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C1F2D" w:rsidRPr="006F0DAD" w:rsidRDefault="001C1F2D" w:rsidP="006F0DAD">
      <w:pPr>
        <w:snapToGrid w:val="0"/>
        <w:spacing w:line="360" w:lineRule="auto"/>
        <w:jc w:val="center"/>
        <w:rPr>
          <w:rFonts w:asciiTheme="majorEastAsia" w:eastAsiaTheme="majorEastAsia" w:hAnsiTheme="majorEastAsia"/>
          <w:b/>
          <w:sz w:val="36"/>
          <w:szCs w:val="36"/>
        </w:rPr>
      </w:pPr>
      <w:r w:rsidRPr="006F0DAD">
        <w:rPr>
          <w:rFonts w:asciiTheme="majorEastAsia" w:eastAsiaTheme="majorEastAsia" w:hAnsiTheme="majorEastAsia" w:hint="eastAsia"/>
          <w:b/>
          <w:sz w:val="36"/>
          <w:szCs w:val="36"/>
        </w:rPr>
        <w:t>201</w:t>
      </w:r>
      <w:r w:rsidR="0070422A" w:rsidRPr="006F0DAD">
        <w:rPr>
          <w:rFonts w:asciiTheme="majorEastAsia" w:eastAsiaTheme="majorEastAsia" w:hAnsiTheme="majorEastAsia"/>
          <w:b/>
          <w:sz w:val="36"/>
          <w:szCs w:val="36"/>
        </w:rPr>
        <w:t>6</w:t>
      </w:r>
      <w:r w:rsidRPr="006F0DAD">
        <w:rPr>
          <w:rFonts w:asciiTheme="majorEastAsia" w:eastAsiaTheme="majorEastAsia" w:hAnsiTheme="majorEastAsia" w:hint="eastAsia"/>
          <w:b/>
          <w:sz w:val="36"/>
          <w:szCs w:val="36"/>
        </w:rPr>
        <w:t>年</w:t>
      </w:r>
      <w:r w:rsidR="0070422A" w:rsidRPr="006F0DAD">
        <w:rPr>
          <w:rFonts w:asciiTheme="majorEastAsia" w:eastAsiaTheme="majorEastAsia" w:hAnsiTheme="majorEastAsia" w:hint="eastAsia"/>
          <w:b/>
          <w:sz w:val="36"/>
          <w:szCs w:val="36"/>
        </w:rPr>
        <w:t>天津市</w:t>
      </w:r>
      <w:r w:rsidR="0070422A" w:rsidRPr="006F0DAD">
        <w:rPr>
          <w:rFonts w:asciiTheme="majorEastAsia" w:eastAsiaTheme="majorEastAsia" w:hAnsiTheme="majorEastAsia"/>
          <w:b/>
          <w:sz w:val="36"/>
          <w:szCs w:val="36"/>
        </w:rPr>
        <w:t>高职高专</w:t>
      </w:r>
      <w:r w:rsidRPr="006F0DAD">
        <w:rPr>
          <w:rFonts w:asciiTheme="majorEastAsia" w:eastAsiaTheme="majorEastAsia" w:hAnsiTheme="majorEastAsia" w:hint="eastAsia"/>
          <w:b/>
          <w:sz w:val="36"/>
          <w:szCs w:val="36"/>
        </w:rPr>
        <w:t>院校</w:t>
      </w:r>
      <w:r w:rsidR="0070422A" w:rsidRPr="006F0DAD">
        <w:rPr>
          <w:rFonts w:asciiTheme="majorEastAsia" w:eastAsiaTheme="majorEastAsia" w:hAnsiTheme="majorEastAsia" w:hint="eastAsia"/>
          <w:b/>
          <w:sz w:val="36"/>
          <w:szCs w:val="36"/>
        </w:rPr>
        <w:t>学生</w:t>
      </w:r>
      <w:r w:rsidRPr="006F0DAD">
        <w:rPr>
          <w:rFonts w:asciiTheme="majorEastAsia" w:eastAsiaTheme="majorEastAsia" w:hAnsiTheme="majorEastAsia" w:hint="eastAsia"/>
          <w:b/>
          <w:sz w:val="36"/>
          <w:szCs w:val="36"/>
        </w:rPr>
        <w:t>技能大赛</w:t>
      </w:r>
    </w:p>
    <w:p w:rsidR="00F0179A" w:rsidRPr="006F0DAD" w:rsidRDefault="009758C7" w:rsidP="006F0DAD">
      <w:pPr>
        <w:snapToGrid w:val="0"/>
        <w:spacing w:line="360" w:lineRule="auto"/>
        <w:jc w:val="center"/>
        <w:rPr>
          <w:rFonts w:asciiTheme="majorEastAsia" w:eastAsiaTheme="majorEastAsia" w:hAnsiTheme="majorEastAsia"/>
          <w:b/>
          <w:sz w:val="36"/>
          <w:szCs w:val="36"/>
        </w:rPr>
      </w:pPr>
      <w:r w:rsidRPr="009758C7">
        <w:rPr>
          <w:rFonts w:asciiTheme="majorEastAsia" w:eastAsiaTheme="majorEastAsia" w:hAnsiTheme="majorEastAsia" w:hint="eastAsia"/>
          <w:b/>
          <w:sz w:val="36"/>
          <w:szCs w:val="36"/>
        </w:rPr>
        <w:t>城市轨道电动客车检测与维修</w:t>
      </w:r>
      <w:r w:rsidR="00C66518" w:rsidRPr="006F0DAD">
        <w:rPr>
          <w:rFonts w:asciiTheme="majorEastAsia" w:eastAsiaTheme="majorEastAsia" w:hAnsiTheme="majorEastAsia" w:hint="eastAsia"/>
          <w:b/>
          <w:sz w:val="36"/>
          <w:szCs w:val="36"/>
        </w:rPr>
        <w:t>赛项规程</w:t>
      </w:r>
    </w:p>
    <w:p w:rsidR="00F0179A" w:rsidRPr="006F0DAD" w:rsidRDefault="00F0179A"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bookmarkStart w:id="0" w:name="_Toc24006"/>
      <w:r w:rsidRPr="006F0DAD">
        <w:rPr>
          <w:rFonts w:asciiTheme="majorEastAsia" w:eastAsiaTheme="majorEastAsia" w:hAnsiTheme="majorEastAsia" w:cs="Arial" w:hint="eastAsia"/>
          <w:b/>
          <w:kern w:val="0"/>
          <w:sz w:val="24"/>
          <w:szCs w:val="24"/>
        </w:rPr>
        <w:t>一、赛项名称</w:t>
      </w:r>
      <w:bookmarkEnd w:id="0"/>
    </w:p>
    <w:p w:rsidR="009411D3" w:rsidRPr="006F0DAD" w:rsidRDefault="009411D3" w:rsidP="006F0DAD">
      <w:pPr>
        <w:spacing w:line="360" w:lineRule="auto"/>
        <w:ind w:firstLine="570"/>
        <w:rPr>
          <w:rFonts w:asciiTheme="majorEastAsia" w:eastAsiaTheme="majorEastAsia" w:hAnsiTheme="majorEastAsia" w:cs="宋体"/>
          <w:bCs/>
          <w:kern w:val="0"/>
          <w:sz w:val="24"/>
          <w:szCs w:val="24"/>
        </w:rPr>
      </w:pPr>
      <w:r w:rsidRPr="006F0DAD">
        <w:rPr>
          <w:rFonts w:asciiTheme="majorEastAsia" w:eastAsiaTheme="majorEastAsia" w:hAnsiTheme="majorEastAsia" w:cs="宋体" w:hint="eastAsia"/>
          <w:bCs/>
          <w:kern w:val="0"/>
          <w:sz w:val="24"/>
          <w:szCs w:val="24"/>
        </w:rPr>
        <w:t xml:space="preserve">赛项编号： </w:t>
      </w:r>
      <w:r w:rsidRPr="006F0DAD">
        <w:rPr>
          <w:rFonts w:asciiTheme="majorEastAsia" w:eastAsiaTheme="majorEastAsia" w:hAnsiTheme="majorEastAsia" w:cs="宋体" w:hint="eastAsia"/>
          <w:bCs/>
          <w:kern w:val="0"/>
          <w:sz w:val="24"/>
          <w:szCs w:val="24"/>
          <w:u w:val="single"/>
        </w:rPr>
        <w:t xml:space="preserve">             </w:t>
      </w:r>
      <w:r w:rsidR="004D158C" w:rsidRPr="006F0DAD">
        <w:rPr>
          <w:rFonts w:asciiTheme="majorEastAsia" w:eastAsiaTheme="majorEastAsia" w:hAnsiTheme="majorEastAsia" w:cs="宋体"/>
          <w:bCs/>
          <w:kern w:val="0"/>
          <w:sz w:val="24"/>
          <w:szCs w:val="24"/>
          <w:u w:val="single"/>
        </w:rPr>
        <w:t xml:space="preserve">      </w:t>
      </w:r>
      <w:r w:rsidRPr="006F0DAD">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w:t>
      </w:r>
      <w:r w:rsidRPr="006F0DAD">
        <w:rPr>
          <w:rFonts w:asciiTheme="majorEastAsia" w:eastAsiaTheme="majorEastAsia" w:hAnsiTheme="majorEastAsia" w:cs="宋体" w:hint="eastAsia"/>
          <w:bCs/>
          <w:kern w:val="0"/>
          <w:sz w:val="24"/>
          <w:szCs w:val="24"/>
          <w:u w:val="single"/>
        </w:rPr>
        <w:t xml:space="preserve">           </w:t>
      </w:r>
    </w:p>
    <w:p w:rsidR="009411D3" w:rsidRPr="006F0DAD" w:rsidRDefault="009411D3" w:rsidP="006F0DAD">
      <w:pPr>
        <w:spacing w:line="360" w:lineRule="auto"/>
        <w:ind w:firstLine="570"/>
        <w:rPr>
          <w:rFonts w:asciiTheme="majorEastAsia" w:eastAsiaTheme="majorEastAsia" w:hAnsiTheme="majorEastAsia" w:cs="宋体"/>
          <w:bCs/>
          <w:kern w:val="0"/>
          <w:sz w:val="24"/>
          <w:szCs w:val="24"/>
          <w:u w:val="single"/>
        </w:rPr>
      </w:pPr>
      <w:r w:rsidRPr="006F0DAD">
        <w:rPr>
          <w:rFonts w:asciiTheme="majorEastAsia" w:eastAsiaTheme="majorEastAsia" w:hAnsiTheme="majorEastAsia" w:cs="宋体" w:hint="eastAsia"/>
          <w:bCs/>
          <w:kern w:val="0"/>
          <w:sz w:val="24"/>
          <w:szCs w:val="24"/>
        </w:rPr>
        <w:t xml:space="preserve">赛项名称： </w:t>
      </w:r>
      <w:r w:rsidRPr="006F0DAD">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城市轨道</w:t>
      </w:r>
      <w:r w:rsidR="00162FE4" w:rsidRPr="00162FE4">
        <w:rPr>
          <w:rFonts w:asciiTheme="majorEastAsia" w:eastAsiaTheme="majorEastAsia" w:hAnsiTheme="majorEastAsia" w:cs="宋体" w:hint="eastAsia"/>
          <w:bCs/>
          <w:kern w:val="0"/>
          <w:sz w:val="24"/>
          <w:szCs w:val="24"/>
          <w:u w:val="single"/>
        </w:rPr>
        <w:t>电动客车检测与维修</w:t>
      </w:r>
      <w:r w:rsidR="009758C7">
        <w:rPr>
          <w:rFonts w:asciiTheme="majorEastAsia" w:eastAsiaTheme="majorEastAsia" w:hAnsiTheme="majorEastAsia" w:cs="宋体" w:hint="eastAsia"/>
          <w:bCs/>
          <w:kern w:val="0"/>
          <w:sz w:val="24"/>
          <w:szCs w:val="24"/>
          <w:u w:val="single"/>
        </w:rPr>
        <w:t xml:space="preserve"> </w:t>
      </w:r>
      <w:r w:rsidRPr="006F0DAD">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w:t>
      </w:r>
      <w:r w:rsidRPr="006F0DAD">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w:t>
      </w:r>
    </w:p>
    <w:p w:rsidR="009411D3" w:rsidRPr="006F0DAD" w:rsidRDefault="009411D3" w:rsidP="00162FE4">
      <w:pPr>
        <w:spacing w:line="360" w:lineRule="auto"/>
        <w:ind w:leftChars="270" w:left="1887" w:hangingChars="550" w:hanging="1320"/>
        <w:rPr>
          <w:rFonts w:asciiTheme="majorEastAsia" w:eastAsiaTheme="majorEastAsia" w:hAnsiTheme="majorEastAsia" w:cs="宋体"/>
          <w:bCs/>
          <w:kern w:val="0"/>
          <w:sz w:val="24"/>
          <w:szCs w:val="24"/>
          <w:u w:val="single"/>
        </w:rPr>
      </w:pPr>
      <w:r w:rsidRPr="006F0DAD">
        <w:rPr>
          <w:rFonts w:asciiTheme="majorEastAsia" w:eastAsiaTheme="majorEastAsia" w:hAnsiTheme="majorEastAsia" w:cs="宋体" w:hint="eastAsia"/>
          <w:bCs/>
          <w:kern w:val="0"/>
          <w:sz w:val="24"/>
          <w:szCs w:val="24"/>
        </w:rPr>
        <w:t>英语翻译：</w:t>
      </w:r>
      <w:r w:rsidR="00162FE4" w:rsidRPr="00162FE4">
        <w:rPr>
          <w:rFonts w:asciiTheme="majorEastAsia" w:eastAsiaTheme="majorEastAsia" w:hAnsiTheme="majorEastAsia" w:cs="宋体"/>
          <w:bCs/>
          <w:kern w:val="0"/>
          <w:sz w:val="24"/>
          <w:szCs w:val="24"/>
          <w:u w:val="single"/>
        </w:rPr>
        <w:t>The city track traffic vehicle control monitoring and maintenance system</w:t>
      </w:r>
      <w:r w:rsidR="009758C7">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w:t>
      </w:r>
    </w:p>
    <w:p w:rsidR="009411D3" w:rsidRPr="006F0DAD" w:rsidRDefault="009411D3" w:rsidP="006F0DAD">
      <w:pPr>
        <w:spacing w:line="360" w:lineRule="auto"/>
        <w:ind w:firstLine="570"/>
        <w:rPr>
          <w:rFonts w:asciiTheme="majorEastAsia" w:eastAsiaTheme="majorEastAsia" w:hAnsiTheme="majorEastAsia" w:cs="宋体"/>
          <w:bCs/>
          <w:kern w:val="0"/>
          <w:sz w:val="24"/>
          <w:szCs w:val="24"/>
        </w:rPr>
      </w:pPr>
      <w:r w:rsidRPr="006F0DAD">
        <w:rPr>
          <w:rFonts w:asciiTheme="majorEastAsia" w:eastAsiaTheme="majorEastAsia" w:hAnsiTheme="majorEastAsia" w:cs="宋体" w:hint="eastAsia"/>
          <w:bCs/>
          <w:kern w:val="0"/>
          <w:sz w:val="24"/>
          <w:szCs w:val="24"/>
        </w:rPr>
        <w:t xml:space="preserve">赛项组别： </w:t>
      </w:r>
      <w:r w:rsidRPr="006F0DAD">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w:t>
      </w:r>
      <w:r w:rsidRPr="006F0DAD">
        <w:rPr>
          <w:rFonts w:asciiTheme="majorEastAsia" w:eastAsiaTheme="majorEastAsia" w:hAnsiTheme="majorEastAsia" w:cs="宋体" w:hint="eastAsia"/>
          <w:bCs/>
          <w:kern w:val="0"/>
          <w:sz w:val="24"/>
          <w:szCs w:val="24"/>
          <w:u w:val="single"/>
        </w:rPr>
        <w:t xml:space="preserve"> 高职组     </w:t>
      </w:r>
      <w:r w:rsidR="009758C7">
        <w:rPr>
          <w:rFonts w:asciiTheme="majorEastAsia" w:eastAsiaTheme="majorEastAsia" w:hAnsiTheme="majorEastAsia" w:cs="宋体" w:hint="eastAsia"/>
          <w:bCs/>
          <w:kern w:val="0"/>
          <w:sz w:val="24"/>
          <w:szCs w:val="24"/>
          <w:u w:val="single"/>
        </w:rPr>
        <w:t xml:space="preserve">  </w:t>
      </w:r>
      <w:r w:rsidRPr="006F0DAD">
        <w:rPr>
          <w:rFonts w:asciiTheme="majorEastAsia" w:eastAsiaTheme="majorEastAsia" w:hAnsiTheme="majorEastAsia" w:cs="宋体" w:hint="eastAsia"/>
          <w:bCs/>
          <w:kern w:val="0"/>
          <w:sz w:val="24"/>
          <w:szCs w:val="24"/>
          <w:u w:val="single"/>
        </w:rPr>
        <w:t xml:space="preserve"> </w:t>
      </w:r>
      <w:r w:rsidR="00A159D4" w:rsidRPr="006F0DAD">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w:t>
      </w:r>
    </w:p>
    <w:p w:rsidR="00F0179A" w:rsidRPr="006F0DAD" w:rsidRDefault="009411D3" w:rsidP="006F0DAD">
      <w:pPr>
        <w:spacing w:line="360" w:lineRule="auto"/>
        <w:ind w:firstLine="570"/>
        <w:rPr>
          <w:rFonts w:asciiTheme="majorEastAsia" w:eastAsiaTheme="majorEastAsia" w:hAnsiTheme="majorEastAsia" w:cs="宋体"/>
          <w:bCs/>
          <w:kern w:val="0"/>
          <w:sz w:val="24"/>
          <w:szCs w:val="24"/>
          <w:u w:val="single"/>
        </w:rPr>
      </w:pPr>
      <w:r w:rsidRPr="006F0DAD">
        <w:rPr>
          <w:rFonts w:asciiTheme="majorEastAsia" w:eastAsiaTheme="majorEastAsia" w:hAnsiTheme="majorEastAsia" w:cs="宋体" w:hint="eastAsia"/>
          <w:bCs/>
          <w:kern w:val="0"/>
          <w:sz w:val="24"/>
          <w:szCs w:val="24"/>
        </w:rPr>
        <w:t>赛项归属产业：</w:t>
      </w:r>
      <w:r w:rsidRPr="006F0DAD">
        <w:rPr>
          <w:rFonts w:asciiTheme="majorEastAsia" w:eastAsiaTheme="majorEastAsia" w:hAnsiTheme="majorEastAsia" w:cs="宋体" w:hint="eastAsia"/>
          <w:bCs/>
          <w:kern w:val="0"/>
          <w:sz w:val="24"/>
          <w:szCs w:val="24"/>
          <w:u w:val="single"/>
        </w:rPr>
        <w:t xml:space="preserve">     </w:t>
      </w:r>
      <w:r w:rsidR="001D3C69" w:rsidRPr="006F0DAD">
        <w:rPr>
          <w:rFonts w:asciiTheme="majorEastAsia" w:eastAsiaTheme="majorEastAsia" w:hAnsiTheme="majorEastAsia" w:cs="宋体" w:hint="eastAsia"/>
          <w:bCs/>
          <w:kern w:val="0"/>
          <w:sz w:val="24"/>
          <w:szCs w:val="24"/>
          <w:u w:val="single"/>
        </w:rPr>
        <w:t xml:space="preserve">   交通运输大类</w:t>
      </w:r>
      <w:r w:rsidR="002017A7" w:rsidRPr="006F0DAD">
        <w:rPr>
          <w:rFonts w:asciiTheme="majorEastAsia" w:eastAsiaTheme="majorEastAsia" w:hAnsiTheme="majorEastAsia" w:cs="宋体" w:hint="eastAsia"/>
          <w:bCs/>
          <w:kern w:val="0"/>
          <w:sz w:val="24"/>
          <w:szCs w:val="24"/>
          <w:u w:val="single"/>
        </w:rPr>
        <w:t>—</w:t>
      </w:r>
      <w:r w:rsidR="00162FE4" w:rsidRPr="00162FE4">
        <w:rPr>
          <w:rFonts w:asciiTheme="majorEastAsia" w:eastAsiaTheme="majorEastAsia" w:hAnsiTheme="majorEastAsia" w:cs="宋体" w:hint="eastAsia"/>
          <w:bCs/>
          <w:kern w:val="0"/>
          <w:sz w:val="24"/>
          <w:szCs w:val="24"/>
          <w:u w:val="single"/>
        </w:rPr>
        <w:t>城市轨道交通</w:t>
      </w:r>
      <w:r w:rsidR="009758C7">
        <w:rPr>
          <w:rFonts w:asciiTheme="majorEastAsia" w:eastAsiaTheme="majorEastAsia" w:hAnsiTheme="majorEastAsia" w:cs="宋体" w:hint="eastAsia"/>
          <w:bCs/>
          <w:kern w:val="0"/>
          <w:sz w:val="24"/>
          <w:szCs w:val="24"/>
          <w:u w:val="single"/>
        </w:rPr>
        <w:t xml:space="preserve">         </w:t>
      </w:r>
      <w:r w:rsidR="00162FE4">
        <w:rPr>
          <w:rFonts w:asciiTheme="majorEastAsia" w:eastAsiaTheme="majorEastAsia" w:hAnsiTheme="majorEastAsia" w:cs="宋体" w:hint="eastAsia"/>
          <w:bCs/>
          <w:kern w:val="0"/>
          <w:sz w:val="24"/>
          <w:szCs w:val="24"/>
          <w:u w:val="single"/>
        </w:rPr>
        <w:t xml:space="preserve">       </w:t>
      </w:r>
    </w:p>
    <w:p w:rsidR="00F0179A" w:rsidRPr="006F0DAD" w:rsidRDefault="000076CB"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bookmarkStart w:id="1" w:name="_Toc23311"/>
      <w:r w:rsidRPr="006F0DAD">
        <w:rPr>
          <w:rFonts w:asciiTheme="majorEastAsia" w:eastAsiaTheme="majorEastAsia" w:hAnsiTheme="majorEastAsia" w:cs="Arial" w:hint="eastAsia"/>
          <w:b/>
          <w:kern w:val="0"/>
          <w:sz w:val="24"/>
          <w:szCs w:val="24"/>
        </w:rPr>
        <w:t>二、竞赛</w:t>
      </w:r>
      <w:r w:rsidR="00F0179A" w:rsidRPr="006F0DAD">
        <w:rPr>
          <w:rFonts w:asciiTheme="majorEastAsia" w:eastAsiaTheme="majorEastAsia" w:hAnsiTheme="majorEastAsia" w:cs="Arial" w:hint="eastAsia"/>
          <w:b/>
          <w:kern w:val="0"/>
          <w:sz w:val="24"/>
          <w:szCs w:val="24"/>
        </w:rPr>
        <w:t>目的</w:t>
      </w:r>
      <w:bookmarkEnd w:id="1"/>
    </w:p>
    <w:p w:rsidR="00F0179A" w:rsidRPr="006F0DAD" w:rsidRDefault="00F0179A" w:rsidP="006F0DAD">
      <w:pPr>
        <w:snapToGrid w:val="0"/>
        <w:spacing w:line="360" w:lineRule="auto"/>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 xml:space="preserve">  </w:t>
      </w:r>
      <w:r w:rsidR="009758C7">
        <w:rPr>
          <w:rFonts w:asciiTheme="majorEastAsia" w:eastAsiaTheme="majorEastAsia" w:hAnsiTheme="majorEastAsia" w:cs="Arial" w:hint="eastAsia"/>
          <w:kern w:val="0"/>
          <w:sz w:val="24"/>
          <w:szCs w:val="24"/>
        </w:rPr>
        <w:t xml:space="preserve"> </w:t>
      </w:r>
      <w:r w:rsidR="002F0FB2" w:rsidRPr="006F0DAD" w:rsidDel="002F0FB2">
        <w:rPr>
          <w:rFonts w:asciiTheme="majorEastAsia" w:eastAsiaTheme="majorEastAsia" w:hAnsiTheme="majorEastAsia" w:hint="eastAsia"/>
          <w:color w:val="000000"/>
          <w:sz w:val="24"/>
          <w:szCs w:val="24"/>
        </w:rPr>
        <w:t xml:space="preserve"> </w:t>
      </w:r>
      <w:r w:rsidR="00162FE4" w:rsidRPr="00162FE4">
        <w:rPr>
          <w:rFonts w:asciiTheme="majorEastAsia" w:eastAsiaTheme="majorEastAsia" w:hAnsiTheme="majorEastAsia" w:hint="eastAsia"/>
          <w:color w:val="000000"/>
          <w:sz w:val="24"/>
          <w:szCs w:val="24"/>
        </w:rPr>
        <w:t>通过比赛，检验选手动手能力、团队协作能力、计划组织能力、车辆驾驶操纵能力，车辆电器故障诊断与排除能力、车辆理论、职业素养、效率、成本和安全环保意识等理论知识掌握能力。</w:t>
      </w:r>
    </w:p>
    <w:p w:rsidR="00F0179A" w:rsidRPr="006F0DAD" w:rsidRDefault="003D3F48"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bookmarkStart w:id="2" w:name="_Toc17734"/>
      <w:r w:rsidRPr="006F0DAD">
        <w:rPr>
          <w:rFonts w:asciiTheme="majorEastAsia" w:eastAsiaTheme="majorEastAsia" w:hAnsiTheme="majorEastAsia" w:cs="Arial" w:hint="eastAsia"/>
          <w:b/>
          <w:kern w:val="0"/>
          <w:sz w:val="24"/>
          <w:szCs w:val="24"/>
        </w:rPr>
        <w:t>三</w:t>
      </w:r>
      <w:r w:rsidR="00F0179A" w:rsidRPr="006F0DAD">
        <w:rPr>
          <w:rFonts w:asciiTheme="majorEastAsia" w:eastAsiaTheme="majorEastAsia" w:hAnsiTheme="majorEastAsia" w:cs="Arial" w:hint="eastAsia"/>
          <w:b/>
          <w:kern w:val="0"/>
          <w:sz w:val="24"/>
          <w:szCs w:val="24"/>
        </w:rPr>
        <w:t>、</w:t>
      </w:r>
      <w:bookmarkEnd w:id="2"/>
      <w:r w:rsidRPr="006F0DAD">
        <w:rPr>
          <w:rFonts w:asciiTheme="majorEastAsia" w:eastAsiaTheme="majorEastAsia" w:hAnsiTheme="majorEastAsia" w:cs="Arial" w:hint="eastAsia"/>
          <w:b/>
          <w:kern w:val="0"/>
          <w:sz w:val="24"/>
          <w:szCs w:val="24"/>
        </w:rPr>
        <w:t>竞赛内容</w:t>
      </w:r>
    </w:p>
    <w:p w:rsidR="00EB3058" w:rsidRPr="006F0DAD" w:rsidRDefault="0054792E" w:rsidP="006F0DAD">
      <w:pPr>
        <w:spacing w:line="360" w:lineRule="auto"/>
        <w:ind w:firstLineChars="200" w:firstLine="480"/>
        <w:jc w:val="left"/>
        <w:rPr>
          <w:rFonts w:asciiTheme="majorEastAsia" w:eastAsiaTheme="majorEastAsia" w:hAnsiTheme="majorEastAsia" w:cs="仿宋"/>
          <w:kern w:val="0"/>
          <w:sz w:val="24"/>
          <w:szCs w:val="24"/>
        </w:rPr>
      </w:pPr>
      <w:bookmarkStart w:id="3" w:name="_Toc11801"/>
      <w:r w:rsidRPr="006F0DAD">
        <w:rPr>
          <w:rFonts w:asciiTheme="majorEastAsia" w:eastAsiaTheme="majorEastAsia" w:hAnsiTheme="majorEastAsia" w:cs="仿宋" w:hint="eastAsia"/>
          <w:kern w:val="0"/>
          <w:sz w:val="24"/>
          <w:szCs w:val="24"/>
        </w:rPr>
        <w:t>竞赛</w:t>
      </w:r>
      <w:r w:rsidR="00626443" w:rsidRPr="006F0DAD">
        <w:rPr>
          <w:rFonts w:asciiTheme="majorEastAsia" w:eastAsiaTheme="majorEastAsia" w:hAnsiTheme="majorEastAsia" w:cs="仿宋" w:hint="eastAsia"/>
          <w:kern w:val="0"/>
          <w:sz w:val="24"/>
          <w:szCs w:val="24"/>
        </w:rPr>
        <w:t>由</w:t>
      </w:r>
      <w:r w:rsidR="00162FE4" w:rsidRPr="00162FE4">
        <w:rPr>
          <w:rFonts w:asciiTheme="majorEastAsia" w:eastAsiaTheme="majorEastAsia" w:hAnsiTheme="majorEastAsia" w:cs="仿宋" w:hint="eastAsia"/>
          <w:sz w:val="24"/>
          <w:szCs w:val="24"/>
        </w:rPr>
        <w:t>理论综合机考</w:t>
      </w:r>
      <w:r w:rsidR="00162FE4">
        <w:rPr>
          <w:rFonts w:asciiTheme="majorEastAsia" w:eastAsiaTheme="majorEastAsia" w:hAnsiTheme="majorEastAsia" w:cs="仿宋" w:hint="eastAsia"/>
          <w:sz w:val="24"/>
          <w:szCs w:val="24"/>
        </w:rPr>
        <w:t>和</w:t>
      </w:r>
      <w:r w:rsidR="00162FE4" w:rsidRPr="00162FE4">
        <w:rPr>
          <w:rFonts w:asciiTheme="majorEastAsia" w:eastAsiaTheme="majorEastAsia" w:hAnsiTheme="majorEastAsia" w:cs="仿宋" w:hint="eastAsia"/>
          <w:sz w:val="24"/>
          <w:szCs w:val="24"/>
        </w:rPr>
        <w:t>实操考核</w:t>
      </w:r>
      <w:r w:rsidR="00E15522" w:rsidRPr="006F0DAD">
        <w:rPr>
          <w:rFonts w:asciiTheme="majorEastAsia" w:eastAsiaTheme="majorEastAsia" w:hAnsiTheme="majorEastAsia" w:cs="仿宋" w:hint="eastAsia"/>
          <w:kern w:val="0"/>
          <w:sz w:val="24"/>
          <w:szCs w:val="24"/>
        </w:rPr>
        <w:t>两</w:t>
      </w:r>
      <w:r w:rsidRPr="006F0DAD">
        <w:rPr>
          <w:rFonts w:asciiTheme="majorEastAsia" w:eastAsiaTheme="majorEastAsia" w:hAnsiTheme="majorEastAsia" w:cs="仿宋" w:hint="eastAsia"/>
          <w:kern w:val="0"/>
          <w:sz w:val="24"/>
          <w:szCs w:val="24"/>
        </w:rPr>
        <w:t>部分组成</w:t>
      </w:r>
      <w:r w:rsidR="00EB3058" w:rsidRPr="006F0DAD">
        <w:rPr>
          <w:rFonts w:asciiTheme="majorEastAsia" w:eastAsiaTheme="majorEastAsia" w:hAnsiTheme="majorEastAsia" w:cs="仿宋" w:hint="eastAsia"/>
          <w:kern w:val="0"/>
          <w:sz w:val="24"/>
          <w:szCs w:val="24"/>
        </w:rPr>
        <w:t>。</w:t>
      </w:r>
    </w:p>
    <w:p w:rsidR="00162FE4" w:rsidRPr="00162FE4" w:rsidRDefault="00162FE4" w:rsidP="00162FE4">
      <w:pPr>
        <w:spacing w:line="360" w:lineRule="auto"/>
        <w:ind w:firstLineChars="200" w:firstLine="480"/>
        <w:jc w:val="left"/>
        <w:rPr>
          <w:rFonts w:asciiTheme="majorEastAsia" w:eastAsiaTheme="majorEastAsia" w:hAnsiTheme="majorEastAsia" w:cs="仿宋"/>
          <w:sz w:val="24"/>
          <w:szCs w:val="24"/>
        </w:rPr>
      </w:pPr>
      <w:r w:rsidRPr="00162FE4">
        <w:rPr>
          <w:rFonts w:asciiTheme="majorEastAsia" w:eastAsiaTheme="majorEastAsia" w:hAnsiTheme="majorEastAsia" w:cs="仿宋" w:hint="eastAsia"/>
          <w:sz w:val="24"/>
          <w:szCs w:val="24"/>
        </w:rPr>
        <w:t>1.理论综合机考</w:t>
      </w:r>
    </w:p>
    <w:p w:rsidR="00391F1C" w:rsidRDefault="00391F1C" w:rsidP="00391F1C">
      <w:pPr>
        <w:spacing w:line="360" w:lineRule="auto"/>
        <w:ind w:firstLineChars="200" w:firstLine="480"/>
        <w:jc w:val="left"/>
        <w:rPr>
          <w:rFonts w:asciiTheme="majorEastAsia" w:eastAsiaTheme="majorEastAsia" w:hAnsiTheme="majorEastAsia" w:cs="仿宋"/>
          <w:sz w:val="24"/>
          <w:szCs w:val="24"/>
        </w:rPr>
      </w:pPr>
      <w:r w:rsidRPr="00391F1C">
        <w:rPr>
          <w:rFonts w:asciiTheme="majorEastAsia" w:eastAsiaTheme="majorEastAsia" w:hAnsiTheme="majorEastAsia" w:cs="仿宋" w:hint="eastAsia"/>
          <w:sz w:val="24"/>
          <w:szCs w:val="24"/>
        </w:rPr>
        <w:t>理论知识竞赛以计算机操作方式进行，竞赛时间为60分钟，满分为100分。各参赛选手独立计算成绩。试题由轨道交通教学平台的试题库中随机抽取。</w:t>
      </w:r>
    </w:p>
    <w:p w:rsidR="00162FE4" w:rsidRPr="00162FE4" w:rsidRDefault="00162FE4" w:rsidP="00162FE4">
      <w:pPr>
        <w:spacing w:line="360" w:lineRule="auto"/>
        <w:ind w:firstLineChars="200" w:firstLine="480"/>
        <w:jc w:val="left"/>
        <w:rPr>
          <w:rFonts w:asciiTheme="majorEastAsia" w:eastAsiaTheme="majorEastAsia" w:hAnsiTheme="majorEastAsia" w:cs="仿宋"/>
          <w:sz w:val="24"/>
          <w:szCs w:val="24"/>
        </w:rPr>
      </w:pPr>
      <w:r w:rsidRPr="00162FE4">
        <w:rPr>
          <w:rFonts w:asciiTheme="majorEastAsia" w:eastAsiaTheme="majorEastAsia" w:hAnsiTheme="majorEastAsia" w:cs="仿宋" w:hint="eastAsia"/>
          <w:sz w:val="24"/>
          <w:szCs w:val="24"/>
        </w:rPr>
        <w:t>重在考察参赛队员的知识储备和分析问题能力。根据高职院校城市轨道交通电动列车驾驶与城市轨道交通车辆术专业教学内容并结合比赛车辆设计考题，所有考题均为客观题，题型为判断题、单选题、多选题，出题范围为轨道构造与维修，全车电器电备与维修、车辆电子控制系统构造与维修、车辆故障诊断技术等。</w:t>
      </w:r>
    </w:p>
    <w:p w:rsidR="00162FE4" w:rsidRPr="00162FE4" w:rsidRDefault="00162FE4" w:rsidP="00162FE4">
      <w:pPr>
        <w:spacing w:line="360" w:lineRule="auto"/>
        <w:ind w:firstLineChars="200" w:firstLine="480"/>
        <w:jc w:val="left"/>
        <w:rPr>
          <w:rFonts w:asciiTheme="majorEastAsia" w:eastAsiaTheme="majorEastAsia" w:hAnsiTheme="majorEastAsia" w:cs="仿宋"/>
          <w:sz w:val="24"/>
          <w:szCs w:val="24"/>
        </w:rPr>
      </w:pPr>
      <w:r w:rsidRPr="00162FE4">
        <w:rPr>
          <w:rFonts w:asciiTheme="majorEastAsia" w:eastAsiaTheme="majorEastAsia" w:hAnsiTheme="majorEastAsia" w:cs="仿宋" w:hint="eastAsia"/>
          <w:sz w:val="24"/>
          <w:szCs w:val="24"/>
        </w:rPr>
        <w:t>2.实操考核</w:t>
      </w:r>
    </w:p>
    <w:p w:rsidR="00391F1C" w:rsidRDefault="00391F1C" w:rsidP="00391F1C">
      <w:pPr>
        <w:spacing w:line="360" w:lineRule="auto"/>
        <w:ind w:firstLineChars="200" w:firstLine="480"/>
        <w:jc w:val="left"/>
        <w:rPr>
          <w:rFonts w:asciiTheme="majorEastAsia" w:eastAsiaTheme="majorEastAsia" w:hAnsiTheme="majorEastAsia" w:cs="仿宋"/>
          <w:sz w:val="24"/>
          <w:szCs w:val="24"/>
        </w:rPr>
      </w:pPr>
      <w:r w:rsidRPr="00391F1C">
        <w:rPr>
          <w:rFonts w:asciiTheme="majorEastAsia" w:eastAsiaTheme="majorEastAsia" w:hAnsiTheme="majorEastAsia" w:cs="仿宋" w:hint="eastAsia"/>
          <w:sz w:val="24"/>
          <w:szCs w:val="24"/>
        </w:rPr>
        <w:t>实操竞赛内容包括车辆驾驶与操作、全车电气故障诊断与排除两部分。该两项竞赛内容由各组参赛队员以团队竞赛形式完成，计算团体总成绩（同一团队中选手的成绩与团队总成绩相同）竞赛时间为50分钟，满分为100分。</w:t>
      </w:r>
    </w:p>
    <w:p w:rsidR="00162FE4" w:rsidRPr="00162FE4" w:rsidRDefault="00162FE4" w:rsidP="00162FE4">
      <w:pPr>
        <w:spacing w:line="360" w:lineRule="auto"/>
        <w:ind w:firstLineChars="200" w:firstLine="480"/>
        <w:jc w:val="left"/>
        <w:rPr>
          <w:rFonts w:asciiTheme="majorEastAsia" w:eastAsiaTheme="majorEastAsia" w:hAnsiTheme="majorEastAsia" w:cs="仿宋"/>
          <w:sz w:val="24"/>
          <w:szCs w:val="24"/>
        </w:rPr>
      </w:pPr>
      <w:r w:rsidRPr="00162FE4">
        <w:rPr>
          <w:rFonts w:asciiTheme="majorEastAsia" w:eastAsiaTheme="majorEastAsia" w:hAnsiTheme="majorEastAsia" w:cs="仿宋" w:hint="eastAsia"/>
          <w:sz w:val="24"/>
          <w:szCs w:val="24"/>
        </w:rPr>
        <w:t>重在考察参赛队的电客车的检测与维修能力，以及逻辑分析能力、计划组织能力、团队协作能力。参赛队根据竞赛题目的具体要求，利用现场提供的技术资料和器材，严格按照操作规程分工完成“模拟驾驶器和电器电路操作台” 利用</w:t>
      </w:r>
      <w:r w:rsidRPr="00162FE4">
        <w:rPr>
          <w:rFonts w:asciiTheme="majorEastAsia" w:eastAsiaTheme="majorEastAsia" w:hAnsiTheme="majorEastAsia" w:cs="仿宋" w:hint="eastAsia"/>
          <w:sz w:val="24"/>
          <w:szCs w:val="24"/>
        </w:rPr>
        <w:lastRenderedPageBreak/>
        <w:t>现场提供设备，严格按照操作规程完成模拟驾驶系统操纵，并进行车辆故障诊断分析与排除实操项目，并按要求做好作业记录。</w:t>
      </w:r>
    </w:p>
    <w:p w:rsidR="00162FE4" w:rsidRDefault="00162FE4" w:rsidP="00162FE4">
      <w:pPr>
        <w:spacing w:line="360" w:lineRule="auto"/>
        <w:ind w:firstLineChars="200" w:firstLine="480"/>
        <w:jc w:val="left"/>
        <w:rPr>
          <w:rFonts w:asciiTheme="majorEastAsia" w:eastAsiaTheme="majorEastAsia" w:hAnsiTheme="majorEastAsia" w:cs="仿宋"/>
          <w:sz w:val="24"/>
          <w:szCs w:val="24"/>
        </w:rPr>
      </w:pPr>
      <w:r w:rsidRPr="00162FE4">
        <w:rPr>
          <w:rFonts w:asciiTheme="majorEastAsia" w:eastAsiaTheme="majorEastAsia" w:hAnsiTheme="majorEastAsia" w:cs="仿宋" w:hint="eastAsia"/>
          <w:sz w:val="24"/>
          <w:szCs w:val="24"/>
        </w:rPr>
        <w:t>操作过程中要求进行必要的安全检查、保证正确的仪器连接、操作步骤合理、故障点确认准确并能够在裁判协助下顺利排除故障。裁判对整个作业过程和作业记录的完成情况以及故障确认和排除情况进行现场确认评分。</w:t>
      </w:r>
    </w:p>
    <w:p w:rsidR="00117B93" w:rsidRPr="006F0DAD" w:rsidRDefault="00117B93" w:rsidP="006F0DAD">
      <w:pPr>
        <w:spacing w:line="360" w:lineRule="auto"/>
        <w:ind w:firstLineChars="200" w:firstLine="480"/>
        <w:jc w:val="left"/>
        <w:rPr>
          <w:rFonts w:asciiTheme="majorEastAsia" w:eastAsiaTheme="majorEastAsia" w:hAnsiTheme="majorEastAsia" w:cs="仿宋"/>
          <w:kern w:val="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5216"/>
        <w:gridCol w:w="2427"/>
      </w:tblGrid>
      <w:tr w:rsidR="00E77609" w:rsidRPr="006F0DAD" w:rsidTr="00E77609">
        <w:trPr>
          <w:trHeight w:val="476"/>
          <w:jc w:val="center"/>
        </w:trPr>
        <w:tc>
          <w:tcPr>
            <w:tcW w:w="519" w:type="pct"/>
            <w:vAlign w:val="center"/>
          </w:tcPr>
          <w:p w:rsidR="00E77609" w:rsidRPr="006F0DAD" w:rsidRDefault="00E77609" w:rsidP="006F0DAD">
            <w:pPr>
              <w:spacing w:line="360" w:lineRule="auto"/>
              <w:jc w:val="center"/>
              <w:rPr>
                <w:rFonts w:asciiTheme="majorEastAsia" w:eastAsiaTheme="majorEastAsia" w:hAnsiTheme="majorEastAsia" w:cs="宋体"/>
                <w:b/>
                <w:bCs/>
                <w:kern w:val="0"/>
                <w:sz w:val="24"/>
                <w:szCs w:val="24"/>
              </w:rPr>
            </w:pPr>
            <w:r w:rsidRPr="006F0DAD">
              <w:rPr>
                <w:rFonts w:asciiTheme="majorEastAsia" w:eastAsiaTheme="majorEastAsia" w:hAnsiTheme="majorEastAsia" w:cs="宋体" w:hint="eastAsia"/>
                <w:b/>
                <w:bCs/>
                <w:kern w:val="0"/>
                <w:sz w:val="24"/>
                <w:szCs w:val="24"/>
              </w:rPr>
              <w:t>序号</w:t>
            </w:r>
          </w:p>
        </w:tc>
        <w:tc>
          <w:tcPr>
            <w:tcW w:w="3058" w:type="pct"/>
            <w:vAlign w:val="center"/>
          </w:tcPr>
          <w:p w:rsidR="00E77609" w:rsidRPr="006F0DAD" w:rsidRDefault="00E77609" w:rsidP="006F0DAD">
            <w:pPr>
              <w:spacing w:line="360" w:lineRule="auto"/>
              <w:jc w:val="center"/>
              <w:rPr>
                <w:rFonts w:asciiTheme="majorEastAsia" w:eastAsiaTheme="majorEastAsia" w:hAnsiTheme="majorEastAsia" w:cs="宋体"/>
                <w:b/>
                <w:bCs/>
                <w:kern w:val="0"/>
                <w:sz w:val="24"/>
                <w:szCs w:val="24"/>
              </w:rPr>
            </w:pPr>
            <w:r w:rsidRPr="006F0DAD">
              <w:rPr>
                <w:rFonts w:asciiTheme="majorEastAsia" w:eastAsiaTheme="majorEastAsia" w:hAnsiTheme="majorEastAsia" w:cs="宋体" w:hint="eastAsia"/>
                <w:b/>
                <w:bCs/>
                <w:kern w:val="0"/>
                <w:sz w:val="24"/>
                <w:szCs w:val="24"/>
              </w:rPr>
              <w:t>赛段</w:t>
            </w:r>
          </w:p>
        </w:tc>
        <w:tc>
          <w:tcPr>
            <w:tcW w:w="1423" w:type="pct"/>
            <w:vAlign w:val="center"/>
          </w:tcPr>
          <w:p w:rsidR="00E77609" w:rsidRPr="006F0DAD" w:rsidRDefault="00E77609" w:rsidP="006F0DAD">
            <w:pPr>
              <w:spacing w:line="360" w:lineRule="auto"/>
              <w:jc w:val="center"/>
              <w:rPr>
                <w:rFonts w:asciiTheme="majorEastAsia" w:eastAsiaTheme="majorEastAsia" w:hAnsiTheme="majorEastAsia" w:cs="宋体"/>
                <w:b/>
                <w:bCs/>
                <w:kern w:val="0"/>
                <w:sz w:val="24"/>
                <w:szCs w:val="24"/>
              </w:rPr>
            </w:pPr>
            <w:r w:rsidRPr="006F0DAD">
              <w:rPr>
                <w:rFonts w:asciiTheme="majorEastAsia" w:eastAsiaTheme="majorEastAsia" w:hAnsiTheme="majorEastAsia" w:cs="宋体" w:hint="eastAsia"/>
                <w:b/>
                <w:bCs/>
                <w:kern w:val="0"/>
                <w:sz w:val="24"/>
                <w:szCs w:val="24"/>
              </w:rPr>
              <w:t>竞赛时长</w:t>
            </w:r>
          </w:p>
        </w:tc>
      </w:tr>
      <w:tr w:rsidR="00E77609" w:rsidRPr="006F0DAD" w:rsidTr="00E77609">
        <w:trPr>
          <w:trHeight w:val="476"/>
          <w:jc w:val="center"/>
        </w:trPr>
        <w:tc>
          <w:tcPr>
            <w:tcW w:w="519" w:type="pct"/>
            <w:vAlign w:val="center"/>
          </w:tcPr>
          <w:p w:rsidR="00E77609" w:rsidRPr="006F0DAD" w:rsidRDefault="00D80CC2" w:rsidP="006F0DAD">
            <w:pPr>
              <w:spacing w:line="360" w:lineRule="auto"/>
              <w:jc w:val="center"/>
              <w:rPr>
                <w:rFonts w:asciiTheme="majorEastAsia" w:eastAsiaTheme="majorEastAsia" w:hAnsiTheme="majorEastAsia" w:cs="宋体"/>
                <w:kern w:val="0"/>
                <w:sz w:val="24"/>
                <w:szCs w:val="24"/>
              </w:rPr>
            </w:pPr>
            <w:r w:rsidRPr="006F0DAD">
              <w:rPr>
                <w:rFonts w:asciiTheme="majorEastAsia" w:eastAsiaTheme="majorEastAsia" w:hAnsiTheme="majorEastAsia" w:cs="宋体" w:hint="eastAsia"/>
                <w:kern w:val="0"/>
                <w:sz w:val="24"/>
                <w:szCs w:val="24"/>
              </w:rPr>
              <w:t>1</w:t>
            </w:r>
          </w:p>
        </w:tc>
        <w:tc>
          <w:tcPr>
            <w:tcW w:w="3058" w:type="pct"/>
            <w:vAlign w:val="center"/>
          </w:tcPr>
          <w:p w:rsidR="00E77609" w:rsidRPr="006F0DAD" w:rsidRDefault="00162FE4" w:rsidP="006F0DAD">
            <w:pPr>
              <w:spacing w:line="360" w:lineRule="auto"/>
              <w:jc w:val="center"/>
              <w:rPr>
                <w:rFonts w:asciiTheme="majorEastAsia" w:eastAsiaTheme="majorEastAsia" w:hAnsiTheme="majorEastAsia" w:cs="宋体"/>
                <w:kern w:val="0"/>
                <w:sz w:val="24"/>
                <w:szCs w:val="24"/>
              </w:rPr>
            </w:pPr>
            <w:r w:rsidRPr="00162FE4">
              <w:rPr>
                <w:rFonts w:asciiTheme="majorEastAsia" w:eastAsiaTheme="majorEastAsia" w:hAnsiTheme="majorEastAsia" w:cs="宋体" w:hint="eastAsia"/>
                <w:kern w:val="0"/>
                <w:sz w:val="24"/>
                <w:szCs w:val="24"/>
              </w:rPr>
              <w:t>理论综合机考</w:t>
            </w:r>
          </w:p>
        </w:tc>
        <w:tc>
          <w:tcPr>
            <w:tcW w:w="1423" w:type="pct"/>
            <w:vAlign w:val="center"/>
          </w:tcPr>
          <w:p w:rsidR="00E77609" w:rsidRPr="006F0DAD" w:rsidRDefault="00162FE4" w:rsidP="006F0DAD">
            <w:pPr>
              <w:spacing w:line="360" w:lineRule="auto"/>
              <w:jc w:val="center"/>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60</w:t>
            </w:r>
            <w:r w:rsidR="00E77609" w:rsidRPr="006F0DAD">
              <w:rPr>
                <w:rFonts w:asciiTheme="majorEastAsia" w:eastAsiaTheme="majorEastAsia" w:hAnsiTheme="majorEastAsia" w:cs="宋体" w:hint="eastAsia"/>
                <w:kern w:val="0"/>
                <w:sz w:val="24"/>
                <w:szCs w:val="24"/>
              </w:rPr>
              <w:t>分钟</w:t>
            </w:r>
          </w:p>
        </w:tc>
      </w:tr>
      <w:tr w:rsidR="00E77609" w:rsidRPr="006F0DAD" w:rsidTr="00E77609">
        <w:trPr>
          <w:trHeight w:val="476"/>
          <w:jc w:val="center"/>
        </w:trPr>
        <w:tc>
          <w:tcPr>
            <w:tcW w:w="519" w:type="pct"/>
            <w:vAlign w:val="center"/>
          </w:tcPr>
          <w:p w:rsidR="00E77609" w:rsidRPr="006F0DAD" w:rsidRDefault="00D80CC2" w:rsidP="006F0DAD">
            <w:pPr>
              <w:spacing w:line="360" w:lineRule="auto"/>
              <w:jc w:val="center"/>
              <w:rPr>
                <w:rFonts w:asciiTheme="majorEastAsia" w:eastAsiaTheme="majorEastAsia" w:hAnsiTheme="majorEastAsia" w:cs="宋体"/>
                <w:kern w:val="0"/>
                <w:sz w:val="24"/>
                <w:szCs w:val="24"/>
              </w:rPr>
            </w:pPr>
            <w:r w:rsidRPr="006F0DAD">
              <w:rPr>
                <w:rFonts w:asciiTheme="majorEastAsia" w:eastAsiaTheme="majorEastAsia" w:hAnsiTheme="majorEastAsia" w:cs="宋体" w:hint="eastAsia"/>
                <w:kern w:val="0"/>
                <w:sz w:val="24"/>
                <w:szCs w:val="24"/>
              </w:rPr>
              <w:t>2</w:t>
            </w:r>
          </w:p>
        </w:tc>
        <w:tc>
          <w:tcPr>
            <w:tcW w:w="3058" w:type="pct"/>
            <w:vAlign w:val="center"/>
          </w:tcPr>
          <w:p w:rsidR="00E77609" w:rsidRPr="006F0DAD" w:rsidRDefault="00162FE4" w:rsidP="006F0DAD">
            <w:pPr>
              <w:spacing w:line="360" w:lineRule="auto"/>
              <w:jc w:val="center"/>
              <w:rPr>
                <w:rFonts w:asciiTheme="majorEastAsia" w:eastAsiaTheme="majorEastAsia" w:hAnsiTheme="majorEastAsia" w:cs="宋体"/>
                <w:kern w:val="0"/>
                <w:sz w:val="24"/>
                <w:szCs w:val="24"/>
              </w:rPr>
            </w:pPr>
            <w:r w:rsidRPr="00162FE4">
              <w:rPr>
                <w:rFonts w:asciiTheme="majorEastAsia" w:eastAsiaTheme="majorEastAsia" w:hAnsiTheme="majorEastAsia" w:cs="宋体" w:hint="eastAsia"/>
                <w:kern w:val="0"/>
                <w:sz w:val="24"/>
                <w:szCs w:val="24"/>
              </w:rPr>
              <w:t>实操考核</w:t>
            </w:r>
          </w:p>
        </w:tc>
        <w:tc>
          <w:tcPr>
            <w:tcW w:w="1423" w:type="pct"/>
            <w:vAlign w:val="center"/>
          </w:tcPr>
          <w:p w:rsidR="00E77609" w:rsidRPr="006F0DAD" w:rsidRDefault="00391F1C" w:rsidP="006F0DAD">
            <w:pPr>
              <w:spacing w:line="360" w:lineRule="auto"/>
              <w:jc w:val="center"/>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50</w:t>
            </w:r>
            <w:r w:rsidR="00E77609" w:rsidRPr="006F0DAD">
              <w:rPr>
                <w:rFonts w:asciiTheme="majorEastAsia" w:eastAsiaTheme="majorEastAsia" w:hAnsiTheme="majorEastAsia" w:cs="宋体" w:hint="eastAsia"/>
                <w:kern w:val="0"/>
                <w:sz w:val="24"/>
                <w:szCs w:val="24"/>
              </w:rPr>
              <w:t>分钟</w:t>
            </w:r>
          </w:p>
        </w:tc>
      </w:tr>
    </w:tbl>
    <w:bookmarkEnd w:id="3"/>
    <w:p w:rsidR="00F0179A" w:rsidRDefault="00803045"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四、竞赛方式</w:t>
      </w:r>
    </w:p>
    <w:p w:rsidR="00391F1C" w:rsidRPr="00391F1C" w:rsidRDefault="00391F1C" w:rsidP="00391F1C">
      <w:pPr>
        <w:spacing w:line="360" w:lineRule="auto"/>
        <w:ind w:firstLineChars="200" w:firstLine="480"/>
        <w:jc w:val="left"/>
        <w:rPr>
          <w:rFonts w:asciiTheme="majorEastAsia" w:eastAsiaTheme="majorEastAsia" w:hAnsiTheme="majorEastAsia" w:cs="仿宋"/>
          <w:sz w:val="24"/>
          <w:szCs w:val="24"/>
        </w:rPr>
      </w:pPr>
      <w:r w:rsidRPr="00391F1C">
        <w:rPr>
          <w:rFonts w:asciiTheme="majorEastAsia" w:eastAsiaTheme="majorEastAsia" w:hAnsiTheme="majorEastAsia" w:cs="仿宋" w:hint="eastAsia"/>
          <w:sz w:val="24"/>
          <w:szCs w:val="24"/>
        </w:rPr>
        <w:t>1.比赛以个人加团队方式进行，每队由3名选手组成，每校限报2支参赛队，共6名选手，每支参赛队可指定1名选手为队长。</w:t>
      </w:r>
    </w:p>
    <w:p w:rsidR="00391F1C" w:rsidRPr="00391F1C" w:rsidRDefault="00391F1C" w:rsidP="00391F1C">
      <w:pPr>
        <w:spacing w:line="360" w:lineRule="auto"/>
        <w:ind w:firstLineChars="200" w:firstLine="480"/>
        <w:jc w:val="left"/>
        <w:rPr>
          <w:rFonts w:asciiTheme="majorEastAsia" w:eastAsiaTheme="majorEastAsia" w:hAnsiTheme="majorEastAsia" w:cs="仿宋"/>
          <w:sz w:val="24"/>
          <w:szCs w:val="24"/>
        </w:rPr>
      </w:pPr>
      <w:r w:rsidRPr="00391F1C">
        <w:rPr>
          <w:rFonts w:asciiTheme="majorEastAsia" w:eastAsiaTheme="majorEastAsia" w:hAnsiTheme="majorEastAsia" w:cs="仿宋" w:hint="eastAsia"/>
          <w:sz w:val="24"/>
          <w:szCs w:val="24"/>
        </w:rPr>
        <w:t>2.每个参赛队设领队1人，指导教师不超过2人，为本校专兼职教师。</w:t>
      </w:r>
    </w:p>
    <w:p w:rsidR="00391F1C" w:rsidRPr="00391F1C" w:rsidRDefault="00391F1C" w:rsidP="00391F1C">
      <w:pPr>
        <w:spacing w:line="360" w:lineRule="auto"/>
        <w:ind w:firstLineChars="200" w:firstLine="480"/>
        <w:jc w:val="left"/>
        <w:rPr>
          <w:rFonts w:asciiTheme="majorEastAsia" w:eastAsiaTheme="majorEastAsia" w:hAnsiTheme="majorEastAsia" w:cs="仿宋"/>
          <w:sz w:val="24"/>
          <w:szCs w:val="24"/>
        </w:rPr>
      </w:pPr>
      <w:r w:rsidRPr="00391F1C">
        <w:rPr>
          <w:rFonts w:asciiTheme="majorEastAsia" w:eastAsiaTheme="majorEastAsia" w:hAnsiTheme="majorEastAsia" w:cs="仿宋" w:hint="eastAsia"/>
          <w:sz w:val="24"/>
          <w:szCs w:val="24"/>
        </w:rPr>
        <w:t>3.比赛持续进行两天。赛程安排在不同的时间、不同的竞赛区域进行。</w:t>
      </w:r>
    </w:p>
    <w:p w:rsidR="00391F1C" w:rsidRPr="00391F1C" w:rsidRDefault="00391F1C" w:rsidP="00391F1C">
      <w:pPr>
        <w:spacing w:line="360" w:lineRule="auto"/>
        <w:ind w:firstLineChars="200" w:firstLine="480"/>
        <w:jc w:val="left"/>
        <w:rPr>
          <w:rFonts w:asciiTheme="majorEastAsia" w:eastAsiaTheme="majorEastAsia" w:hAnsiTheme="majorEastAsia" w:cs="仿宋"/>
          <w:sz w:val="24"/>
          <w:szCs w:val="24"/>
        </w:rPr>
      </w:pPr>
      <w:r w:rsidRPr="00391F1C">
        <w:rPr>
          <w:rFonts w:asciiTheme="majorEastAsia" w:eastAsiaTheme="majorEastAsia" w:hAnsiTheme="majorEastAsia" w:cs="仿宋" w:hint="eastAsia"/>
          <w:sz w:val="24"/>
          <w:szCs w:val="24"/>
        </w:rPr>
        <w:t>4.赛前领队会上组织抽签，确定抽签顺序号。开赛式后抽签，确定实操出场顺序号。每天各场次比赛前，同场次参赛队领队现场抽签，确定比赛工位。</w:t>
      </w:r>
    </w:p>
    <w:p w:rsidR="00F0179A" w:rsidRPr="006F0DAD" w:rsidRDefault="00803045" w:rsidP="006F0DAD">
      <w:pPr>
        <w:snapToGrid w:val="0"/>
        <w:spacing w:line="360" w:lineRule="auto"/>
        <w:ind w:firstLineChars="200" w:firstLine="482"/>
        <w:jc w:val="left"/>
        <w:outlineLvl w:val="1"/>
        <w:rPr>
          <w:rFonts w:asciiTheme="majorEastAsia" w:eastAsiaTheme="majorEastAsia" w:hAnsiTheme="majorEastAsia" w:cs="仿宋_GB2312"/>
          <w:b/>
          <w:color w:val="000000"/>
          <w:sz w:val="24"/>
          <w:szCs w:val="24"/>
        </w:rPr>
      </w:pPr>
      <w:r w:rsidRPr="006F0DAD">
        <w:rPr>
          <w:rFonts w:asciiTheme="majorEastAsia" w:eastAsiaTheme="majorEastAsia" w:hAnsiTheme="majorEastAsia" w:cs="仿宋_GB2312" w:hint="eastAsia"/>
          <w:b/>
          <w:color w:val="000000"/>
          <w:sz w:val="24"/>
          <w:szCs w:val="24"/>
        </w:rPr>
        <w:t>五、竞赛流程</w:t>
      </w:r>
    </w:p>
    <w:p w:rsidR="00F0179A" w:rsidRPr="006F0DAD" w:rsidRDefault="00F0179A" w:rsidP="006F0DAD">
      <w:pPr>
        <w:snapToGrid w:val="0"/>
        <w:spacing w:line="360" w:lineRule="auto"/>
        <w:ind w:firstLineChars="200" w:firstLine="482"/>
        <w:jc w:val="left"/>
        <w:outlineLvl w:val="2"/>
        <w:rPr>
          <w:rFonts w:asciiTheme="majorEastAsia" w:eastAsiaTheme="majorEastAsia" w:hAnsiTheme="majorEastAsia" w:cs="仿宋_GB2312"/>
          <w:b/>
          <w:color w:val="000000"/>
          <w:sz w:val="24"/>
          <w:szCs w:val="24"/>
        </w:rPr>
      </w:pPr>
      <w:bookmarkStart w:id="4" w:name="_Toc22594"/>
      <w:r w:rsidRPr="006F0DAD">
        <w:rPr>
          <w:rFonts w:asciiTheme="majorEastAsia" w:eastAsiaTheme="majorEastAsia" w:hAnsiTheme="majorEastAsia" w:cs="仿宋_GB2312" w:hint="eastAsia"/>
          <w:b/>
          <w:color w:val="000000"/>
          <w:sz w:val="24"/>
          <w:szCs w:val="24"/>
        </w:rPr>
        <w:t>（一）竞赛时间安排</w:t>
      </w:r>
      <w:bookmarkEnd w:id="4"/>
    </w:p>
    <w:p w:rsidR="00166FC5" w:rsidRPr="006F0DAD" w:rsidRDefault="00166FC5" w:rsidP="006F0DAD">
      <w:pPr>
        <w:spacing w:line="360" w:lineRule="auto"/>
        <w:ind w:firstLineChars="200" w:firstLine="480"/>
        <w:jc w:val="left"/>
        <w:rPr>
          <w:rFonts w:asciiTheme="majorEastAsia" w:eastAsiaTheme="majorEastAsia" w:hAnsiTheme="majorEastAsia" w:cs="仿宋_GB2312"/>
          <w:color w:val="000000"/>
          <w:sz w:val="24"/>
          <w:szCs w:val="24"/>
        </w:rPr>
      </w:pPr>
      <w:bookmarkStart w:id="5" w:name="_Toc358552852"/>
      <w:r w:rsidRPr="006F0DAD">
        <w:rPr>
          <w:rFonts w:asciiTheme="majorEastAsia" w:eastAsiaTheme="majorEastAsia" w:hAnsiTheme="majorEastAsia" w:cs="仿宋_GB2312" w:hint="eastAsia"/>
          <w:color w:val="000000"/>
          <w:sz w:val="24"/>
          <w:szCs w:val="24"/>
        </w:rPr>
        <w:t>赛事持续进行</w:t>
      </w:r>
      <w:r w:rsidR="007D22C6" w:rsidRPr="006F0DAD">
        <w:rPr>
          <w:rFonts w:asciiTheme="majorEastAsia" w:eastAsiaTheme="majorEastAsia" w:hAnsiTheme="majorEastAsia" w:cs="仿宋_GB2312" w:hint="eastAsia"/>
          <w:color w:val="000000"/>
          <w:sz w:val="24"/>
          <w:szCs w:val="24"/>
        </w:rPr>
        <w:t>2天。赛程由</w:t>
      </w:r>
      <w:r w:rsidR="00391F1C" w:rsidRPr="00391F1C">
        <w:rPr>
          <w:rFonts w:asciiTheme="majorEastAsia" w:eastAsiaTheme="majorEastAsia" w:hAnsiTheme="majorEastAsia" w:cs="仿宋_GB2312" w:hint="eastAsia"/>
          <w:color w:val="000000"/>
          <w:sz w:val="24"/>
          <w:szCs w:val="24"/>
        </w:rPr>
        <w:t>理论综合机考和实操考核</w:t>
      </w:r>
      <w:r w:rsidR="007D22C6" w:rsidRPr="006F0DAD">
        <w:rPr>
          <w:rFonts w:asciiTheme="majorEastAsia" w:eastAsiaTheme="majorEastAsia" w:hAnsiTheme="majorEastAsia" w:cs="仿宋_GB2312" w:hint="eastAsia"/>
          <w:color w:val="000000"/>
          <w:sz w:val="24"/>
          <w:szCs w:val="24"/>
        </w:rPr>
        <w:t>两</w:t>
      </w:r>
      <w:r w:rsidRPr="006F0DAD">
        <w:rPr>
          <w:rFonts w:asciiTheme="majorEastAsia" w:eastAsiaTheme="majorEastAsia" w:hAnsiTheme="majorEastAsia" w:cs="仿宋_GB2312" w:hint="eastAsia"/>
          <w:color w:val="000000"/>
          <w:sz w:val="24"/>
          <w:szCs w:val="24"/>
        </w:rPr>
        <w:t>部分组成，安排在不同的时间、不同的竞赛区域进行。</w:t>
      </w: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A060F6" w:rsidRDefault="00A060F6" w:rsidP="00391F1C">
      <w:pPr>
        <w:spacing w:line="360" w:lineRule="auto"/>
        <w:jc w:val="center"/>
        <w:rPr>
          <w:rFonts w:asciiTheme="majorEastAsia" w:eastAsiaTheme="majorEastAsia" w:hAnsiTheme="majorEastAsia" w:cs="仿宋_GB2312"/>
          <w:color w:val="000000"/>
          <w:sz w:val="24"/>
          <w:szCs w:val="24"/>
        </w:rPr>
      </w:pPr>
    </w:p>
    <w:p w:rsidR="00391F1C" w:rsidRDefault="00F0179A" w:rsidP="00391F1C">
      <w:pPr>
        <w:spacing w:line="360" w:lineRule="auto"/>
        <w:jc w:val="center"/>
        <w:rPr>
          <w:rFonts w:asciiTheme="majorEastAsia" w:eastAsiaTheme="majorEastAsia" w:hAnsiTheme="majorEastAsia"/>
          <w:sz w:val="24"/>
          <w:szCs w:val="24"/>
        </w:rPr>
      </w:pPr>
      <w:r w:rsidRPr="006F0DAD">
        <w:rPr>
          <w:rFonts w:asciiTheme="majorEastAsia" w:eastAsiaTheme="majorEastAsia" w:hAnsiTheme="majorEastAsia" w:cs="仿宋_GB2312" w:hint="eastAsia"/>
          <w:color w:val="000000"/>
          <w:sz w:val="24"/>
          <w:szCs w:val="24"/>
        </w:rPr>
        <w:lastRenderedPageBreak/>
        <w:t>竞赛日程表</w:t>
      </w:r>
      <w:bookmarkEnd w:id="5"/>
    </w:p>
    <w:tbl>
      <w:tblPr>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1986"/>
        <w:gridCol w:w="1843"/>
        <w:gridCol w:w="8"/>
        <w:gridCol w:w="1976"/>
        <w:gridCol w:w="1985"/>
      </w:tblGrid>
      <w:tr w:rsidR="00391F1C" w:rsidTr="002C08A7">
        <w:trPr>
          <w:trHeight w:val="495"/>
          <w:jc w:val="center"/>
        </w:trPr>
        <w:tc>
          <w:tcPr>
            <w:tcW w:w="1110" w:type="dxa"/>
            <w:tcBorders>
              <w:top w:val="single" w:sz="4" w:space="0" w:color="000000"/>
              <w:left w:val="single" w:sz="4" w:space="0" w:color="000000"/>
              <w:bottom w:val="single" w:sz="4" w:space="0" w:color="000000"/>
              <w:right w:val="single" w:sz="4" w:space="0" w:color="000000"/>
            </w:tcBorders>
            <w:vAlign w:val="center"/>
          </w:tcPr>
          <w:p w:rsidR="00391F1C" w:rsidRDefault="00391F1C" w:rsidP="002C08A7">
            <w:pPr>
              <w:adjustRightInd w:val="0"/>
              <w:snapToGrid w:val="0"/>
              <w:spacing w:line="560" w:lineRule="exact"/>
              <w:jc w:val="center"/>
              <w:rPr>
                <w:rFonts w:ascii="仿宋_GB2312" w:eastAsia="仿宋_GB2312" w:hAnsi="宋体"/>
                <w:b/>
                <w:bCs/>
                <w:sz w:val="24"/>
                <w:szCs w:val="24"/>
              </w:rPr>
            </w:pPr>
            <w:r>
              <w:rPr>
                <w:rFonts w:ascii="仿宋_GB2312" w:eastAsia="仿宋_GB2312" w:hAnsi="宋体" w:hint="eastAsia"/>
                <w:b/>
                <w:bCs/>
                <w:sz w:val="24"/>
                <w:szCs w:val="24"/>
              </w:rPr>
              <w:t>日  期</w:t>
            </w: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Default="00391F1C" w:rsidP="002C08A7">
            <w:pPr>
              <w:adjustRightInd w:val="0"/>
              <w:snapToGrid w:val="0"/>
              <w:spacing w:line="560" w:lineRule="exact"/>
              <w:jc w:val="center"/>
              <w:rPr>
                <w:rFonts w:ascii="仿宋_GB2312" w:eastAsia="仿宋_GB2312" w:hAnsi="宋体"/>
                <w:b/>
                <w:bCs/>
                <w:sz w:val="24"/>
                <w:szCs w:val="24"/>
              </w:rPr>
            </w:pPr>
            <w:r>
              <w:rPr>
                <w:rFonts w:ascii="仿宋_GB2312" w:eastAsia="仿宋_GB2312" w:hAnsi="宋体" w:hint="eastAsia"/>
                <w:b/>
                <w:bCs/>
                <w:sz w:val="24"/>
                <w:szCs w:val="24"/>
              </w:rPr>
              <w:t>时  间</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Default="00391F1C" w:rsidP="002C08A7">
            <w:pPr>
              <w:adjustRightInd w:val="0"/>
              <w:snapToGrid w:val="0"/>
              <w:spacing w:line="560" w:lineRule="exact"/>
              <w:jc w:val="center"/>
              <w:rPr>
                <w:rFonts w:ascii="仿宋_GB2312" w:eastAsia="仿宋_GB2312" w:hAnsi="宋体"/>
                <w:b/>
                <w:bCs/>
                <w:sz w:val="24"/>
                <w:szCs w:val="24"/>
              </w:rPr>
            </w:pPr>
            <w:r>
              <w:rPr>
                <w:rFonts w:ascii="仿宋_GB2312" w:eastAsia="仿宋_GB2312" w:hAnsi="宋体" w:hint="eastAsia"/>
                <w:b/>
                <w:bCs/>
                <w:sz w:val="24"/>
                <w:szCs w:val="24"/>
              </w:rPr>
              <w:t>项  目</w:t>
            </w: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391F1C" w:rsidRDefault="00391F1C" w:rsidP="002C08A7">
            <w:pPr>
              <w:adjustRightInd w:val="0"/>
              <w:snapToGrid w:val="0"/>
              <w:spacing w:line="560" w:lineRule="exact"/>
              <w:jc w:val="center"/>
              <w:rPr>
                <w:rFonts w:ascii="仿宋_GB2312" w:eastAsia="仿宋_GB2312" w:hAnsi="宋体"/>
                <w:b/>
                <w:bCs/>
                <w:sz w:val="24"/>
                <w:szCs w:val="24"/>
              </w:rPr>
            </w:pPr>
            <w:r>
              <w:rPr>
                <w:rFonts w:ascii="仿宋_GB2312" w:eastAsia="仿宋_GB2312" w:hAnsi="宋体" w:hint="eastAsia"/>
                <w:b/>
                <w:bCs/>
                <w:sz w:val="24"/>
                <w:szCs w:val="24"/>
              </w:rPr>
              <w:t>内    容</w:t>
            </w:r>
          </w:p>
        </w:tc>
      </w:tr>
      <w:tr w:rsidR="00391F1C" w:rsidTr="002C08A7">
        <w:trPr>
          <w:trHeight w:val="495"/>
          <w:jc w:val="center"/>
        </w:trPr>
        <w:tc>
          <w:tcPr>
            <w:tcW w:w="1110" w:type="dxa"/>
            <w:vMerge w:val="restart"/>
            <w:tcBorders>
              <w:top w:val="single" w:sz="4" w:space="0" w:color="000000"/>
              <w:left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第一天</w:t>
            </w:r>
          </w:p>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下午</w:t>
            </w: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13:30-14:00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比赛抽签仪式</w:t>
            </w: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由各校领队抽出比赛次序</w:t>
            </w:r>
          </w:p>
        </w:tc>
      </w:tr>
      <w:tr w:rsidR="00391F1C" w:rsidTr="002C08A7">
        <w:trPr>
          <w:trHeight w:val="483"/>
          <w:jc w:val="center"/>
        </w:trPr>
        <w:tc>
          <w:tcPr>
            <w:tcW w:w="1110" w:type="dxa"/>
            <w:vMerge/>
            <w:tcBorders>
              <w:left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14:00-15:00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理论比赛</w:t>
            </w: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利用计算机在线答题的方式考核</w:t>
            </w:r>
          </w:p>
        </w:tc>
      </w:tr>
      <w:tr w:rsidR="00391F1C" w:rsidTr="002C08A7">
        <w:trPr>
          <w:trHeight w:val="510"/>
          <w:jc w:val="center"/>
        </w:trPr>
        <w:tc>
          <w:tcPr>
            <w:tcW w:w="1110" w:type="dxa"/>
            <w:vMerge/>
            <w:tcBorders>
              <w:left w:val="single" w:sz="4" w:space="0" w:color="000000"/>
              <w:bottom w:val="single" w:sz="4" w:space="0" w:color="000000"/>
              <w:right w:val="single" w:sz="4" w:space="0" w:color="000000"/>
            </w:tcBorders>
            <w:vAlign w:val="center"/>
          </w:tcPr>
          <w:p w:rsidR="00391F1C" w:rsidRPr="00A060F6" w:rsidRDefault="00391F1C" w:rsidP="002C08A7">
            <w:pPr>
              <w:widowControl/>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15:00-15:30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选手熟悉场地</w:t>
            </w: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各参赛队熟悉比赛场地</w:t>
            </w:r>
          </w:p>
        </w:tc>
      </w:tr>
      <w:tr w:rsidR="00391F1C" w:rsidTr="002C08A7">
        <w:trPr>
          <w:trHeight w:hRule="exact" w:val="646"/>
          <w:jc w:val="center"/>
        </w:trPr>
        <w:tc>
          <w:tcPr>
            <w:tcW w:w="1110" w:type="dxa"/>
            <w:vMerge w:val="restart"/>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p>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第二天</w:t>
            </w:r>
          </w:p>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上午</w:t>
            </w:r>
          </w:p>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08：00—09：00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开赛仪式</w:t>
            </w:r>
          </w:p>
        </w:tc>
        <w:tc>
          <w:tcPr>
            <w:tcW w:w="396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开赛仪式及赛前准备</w:t>
            </w:r>
          </w:p>
        </w:tc>
      </w:tr>
      <w:tr w:rsidR="00391F1C" w:rsidTr="002C08A7">
        <w:trPr>
          <w:trHeight w:hRule="exact" w:val="704"/>
          <w:jc w:val="center"/>
        </w:trPr>
        <w:tc>
          <w:tcPr>
            <w:tcW w:w="1110" w:type="dxa"/>
            <w:vMerge/>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widowControl/>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09：00—09：50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第一场比赛</w:t>
            </w:r>
          </w:p>
        </w:tc>
        <w:tc>
          <w:tcPr>
            <w:tcW w:w="1976"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c>
          <w:tcPr>
            <w:tcW w:w="1985"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r>
      <w:tr w:rsidR="00391F1C" w:rsidTr="002C08A7">
        <w:trPr>
          <w:trHeight w:hRule="exact" w:val="714"/>
          <w:jc w:val="center"/>
        </w:trPr>
        <w:tc>
          <w:tcPr>
            <w:tcW w:w="1110" w:type="dxa"/>
            <w:vMerge/>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widowControl/>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10：00—10：50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第二场比赛</w:t>
            </w:r>
          </w:p>
        </w:tc>
        <w:tc>
          <w:tcPr>
            <w:tcW w:w="1976"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c>
          <w:tcPr>
            <w:tcW w:w="1985"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r>
      <w:tr w:rsidR="00391F1C" w:rsidTr="002C08A7">
        <w:trPr>
          <w:trHeight w:hRule="exact" w:val="696"/>
          <w:jc w:val="center"/>
        </w:trPr>
        <w:tc>
          <w:tcPr>
            <w:tcW w:w="1110" w:type="dxa"/>
            <w:vMerge/>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widowControl/>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11：00—11：50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第三场比赛</w:t>
            </w:r>
          </w:p>
        </w:tc>
        <w:tc>
          <w:tcPr>
            <w:tcW w:w="1976"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c>
          <w:tcPr>
            <w:tcW w:w="1985"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r>
      <w:tr w:rsidR="00391F1C" w:rsidTr="002C08A7">
        <w:trPr>
          <w:trHeight w:hRule="exact" w:val="573"/>
          <w:jc w:val="center"/>
        </w:trPr>
        <w:tc>
          <w:tcPr>
            <w:tcW w:w="8908" w:type="dxa"/>
            <w:gridSpan w:val="6"/>
            <w:tcBorders>
              <w:top w:val="single" w:sz="4" w:space="0" w:color="000000"/>
              <w:left w:val="single" w:sz="4" w:space="0" w:color="000000"/>
              <w:bottom w:val="single" w:sz="4" w:space="0" w:color="000000"/>
              <w:right w:val="single" w:sz="4" w:space="0" w:color="000000"/>
            </w:tcBorders>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午餐、休息</w:t>
            </w:r>
          </w:p>
        </w:tc>
      </w:tr>
      <w:tr w:rsidR="00391F1C" w:rsidTr="002C08A7">
        <w:trPr>
          <w:trHeight w:hRule="exact" w:val="702"/>
          <w:jc w:val="center"/>
        </w:trPr>
        <w:tc>
          <w:tcPr>
            <w:tcW w:w="1110" w:type="dxa"/>
            <w:vMerge w:val="restart"/>
            <w:tcBorders>
              <w:top w:val="single" w:sz="4" w:space="0" w:color="000000"/>
              <w:left w:val="single" w:sz="4" w:space="0" w:color="000000"/>
              <w:right w:val="single" w:sz="4" w:space="0" w:color="auto"/>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第二天</w:t>
            </w:r>
          </w:p>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下午</w:t>
            </w:r>
          </w:p>
        </w:tc>
        <w:tc>
          <w:tcPr>
            <w:tcW w:w="1986" w:type="dxa"/>
            <w:tcBorders>
              <w:top w:val="single" w:sz="4" w:space="0" w:color="000000"/>
              <w:left w:val="single" w:sz="4" w:space="0" w:color="auto"/>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13：00—13：50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第四场比赛</w:t>
            </w:r>
          </w:p>
        </w:tc>
        <w:tc>
          <w:tcPr>
            <w:tcW w:w="1976"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c>
          <w:tcPr>
            <w:tcW w:w="1985"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r>
      <w:tr w:rsidR="00391F1C" w:rsidTr="002C08A7">
        <w:trPr>
          <w:trHeight w:hRule="exact" w:val="712"/>
          <w:jc w:val="center"/>
        </w:trPr>
        <w:tc>
          <w:tcPr>
            <w:tcW w:w="1110" w:type="dxa"/>
            <w:vMerge/>
            <w:tcBorders>
              <w:left w:val="single" w:sz="4" w:space="0" w:color="000000"/>
              <w:right w:val="single" w:sz="4" w:space="0" w:color="auto"/>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000000"/>
              <w:left w:val="single" w:sz="4" w:space="0" w:color="auto"/>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14：00—14：50</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第五场比赛</w:t>
            </w:r>
          </w:p>
        </w:tc>
        <w:tc>
          <w:tcPr>
            <w:tcW w:w="1976"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c>
          <w:tcPr>
            <w:tcW w:w="1985" w:type="dxa"/>
            <w:tcBorders>
              <w:top w:val="single" w:sz="4" w:space="0" w:color="000000"/>
              <w:left w:val="single" w:sz="4" w:space="0" w:color="000000"/>
              <w:right w:val="single" w:sz="4" w:space="0" w:color="000000"/>
            </w:tcBorders>
            <w:vAlign w:val="center"/>
          </w:tcPr>
          <w:p w:rsidR="00391F1C" w:rsidRPr="00A060F6" w:rsidRDefault="00391F1C" w:rsidP="002C08A7">
            <w:pPr>
              <w:tabs>
                <w:tab w:val="left" w:pos="180"/>
              </w:tabs>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r>
      <w:tr w:rsidR="00391F1C" w:rsidTr="002C08A7">
        <w:trPr>
          <w:trHeight w:hRule="exact" w:val="695"/>
          <w:jc w:val="center"/>
        </w:trPr>
        <w:tc>
          <w:tcPr>
            <w:tcW w:w="1110" w:type="dxa"/>
            <w:vMerge/>
            <w:tcBorders>
              <w:left w:val="single" w:sz="4" w:space="0" w:color="000000"/>
              <w:right w:val="single" w:sz="4" w:space="0" w:color="auto"/>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auto"/>
              <w:left w:val="single" w:sz="4" w:space="0" w:color="auto"/>
              <w:right w:val="single" w:sz="4" w:space="0" w:color="auto"/>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15：00—15：50</w:t>
            </w:r>
          </w:p>
        </w:tc>
        <w:tc>
          <w:tcPr>
            <w:tcW w:w="1851" w:type="dxa"/>
            <w:gridSpan w:val="2"/>
            <w:tcBorders>
              <w:top w:val="single" w:sz="4" w:space="0" w:color="auto"/>
              <w:left w:val="single" w:sz="4" w:space="0" w:color="auto"/>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第六场比赛</w:t>
            </w:r>
          </w:p>
        </w:tc>
        <w:tc>
          <w:tcPr>
            <w:tcW w:w="1976" w:type="dxa"/>
            <w:tcBorders>
              <w:top w:val="single" w:sz="4" w:space="0" w:color="auto"/>
              <w:left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c>
          <w:tcPr>
            <w:tcW w:w="1985" w:type="dxa"/>
            <w:tcBorders>
              <w:top w:val="single" w:sz="4" w:space="0" w:color="auto"/>
              <w:left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r>
      <w:tr w:rsidR="00391F1C" w:rsidTr="002C08A7">
        <w:trPr>
          <w:trHeight w:hRule="exact" w:val="578"/>
          <w:jc w:val="center"/>
        </w:trPr>
        <w:tc>
          <w:tcPr>
            <w:tcW w:w="1110" w:type="dxa"/>
            <w:vMerge/>
            <w:tcBorders>
              <w:left w:val="single" w:sz="4" w:space="0" w:color="000000"/>
              <w:right w:val="single" w:sz="4" w:space="0" w:color="auto"/>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p>
        </w:tc>
        <w:tc>
          <w:tcPr>
            <w:tcW w:w="1986" w:type="dxa"/>
            <w:tcBorders>
              <w:top w:val="single" w:sz="4" w:space="0" w:color="auto"/>
              <w:left w:val="single" w:sz="4" w:space="0" w:color="auto"/>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16：00—16：50</w:t>
            </w:r>
          </w:p>
        </w:tc>
        <w:tc>
          <w:tcPr>
            <w:tcW w:w="1843" w:type="dxa"/>
            <w:tcBorders>
              <w:top w:val="single" w:sz="4" w:space="0" w:color="auto"/>
              <w:left w:val="nil"/>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第七场比赛</w:t>
            </w:r>
          </w:p>
        </w:tc>
        <w:tc>
          <w:tcPr>
            <w:tcW w:w="1984" w:type="dxa"/>
            <w:gridSpan w:val="2"/>
            <w:tcBorders>
              <w:top w:val="single" w:sz="4" w:space="0" w:color="auto"/>
              <w:left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c>
          <w:tcPr>
            <w:tcW w:w="1985" w:type="dxa"/>
            <w:tcBorders>
              <w:top w:val="single" w:sz="4" w:space="0" w:color="auto"/>
              <w:left w:val="single" w:sz="4" w:space="0" w:color="000000"/>
              <w:right w:val="single" w:sz="4" w:space="0" w:color="000000"/>
            </w:tcBorders>
            <w:vAlign w:val="center"/>
          </w:tcPr>
          <w:p w:rsidR="00391F1C" w:rsidRPr="00A060F6" w:rsidRDefault="00391F1C" w:rsidP="002C08A7">
            <w:pPr>
              <w:adjustRightInd w:val="0"/>
              <w:snapToGrid w:val="0"/>
              <w:spacing w:line="560" w:lineRule="exact"/>
              <w:jc w:val="center"/>
              <w:rPr>
                <w:rFonts w:asciiTheme="majorEastAsia" w:eastAsiaTheme="majorEastAsia" w:hAnsiTheme="majorEastAsia" w:cs="仿宋_GB2312"/>
                <w:color w:val="000000"/>
                <w:sz w:val="24"/>
                <w:szCs w:val="24"/>
              </w:rPr>
            </w:pPr>
            <w:r w:rsidRPr="00A060F6">
              <w:rPr>
                <w:rFonts w:asciiTheme="majorEastAsia" w:eastAsiaTheme="majorEastAsia" w:hAnsiTheme="majorEastAsia" w:cs="仿宋_GB2312" w:hint="eastAsia"/>
                <w:color w:val="000000"/>
                <w:sz w:val="24"/>
                <w:szCs w:val="24"/>
              </w:rPr>
              <w:t>团体赛</w:t>
            </w:r>
          </w:p>
        </w:tc>
      </w:tr>
    </w:tbl>
    <w:p w:rsidR="00391F1C" w:rsidRDefault="00391F1C" w:rsidP="006F0DAD">
      <w:pPr>
        <w:adjustRightInd w:val="0"/>
        <w:snapToGrid w:val="0"/>
        <w:spacing w:line="360" w:lineRule="auto"/>
        <w:jc w:val="left"/>
        <w:rPr>
          <w:rFonts w:asciiTheme="majorEastAsia" w:eastAsiaTheme="majorEastAsia" w:hAnsiTheme="majorEastAsia"/>
          <w:sz w:val="24"/>
          <w:szCs w:val="24"/>
        </w:rPr>
      </w:pPr>
    </w:p>
    <w:p w:rsidR="00F0179A" w:rsidRPr="006F0DAD" w:rsidRDefault="00F0179A" w:rsidP="006F0DAD">
      <w:pPr>
        <w:adjustRightInd w:val="0"/>
        <w:snapToGrid w:val="0"/>
        <w:spacing w:line="360" w:lineRule="auto"/>
        <w:jc w:val="left"/>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注：</w:t>
      </w:r>
      <w:r w:rsidR="00391F1C">
        <w:rPr>
          <w:rFonts w:asciiTheme="majorEastAsia" w:eastAsiaTheme="majorEastAsia" w:hAnsiTheme="majorEastAsia" w:hint="eastAsia"/>
          <w:sz w:val="24"/>
          <w:szCs w:val="24"/>
        </w:rPr>
        <w:t>实操考核</w:t>
      </w:r>
      <w:r w:rsidRPr="006F0DAD">
        <w:rPr>
          <w:rFonts w:asciiTheme="majorEastAsia" w:eastAsiaTheme="majorEastAsia" w:hAnsiTheme="majorEastAsia" w:hint="eastAsia"/>
          <w:sz w:val="24"/>
          <w:szCs w:val="24"/>
        </w:rPr>
        <w:t>赛段，竞赛用时为</w:t>
      </w:r>
      <w:r w:rsidR="00391F1C">
        <w:rPr>
          <w:rFonts w:asciiTheme="majorEastAsia" w:eastAsiaTheme="majorEastAsia" w:hAnsiTheme="majorEastAsia" w:hint="eastAsia"/>
          <w:sz w:val="24"/>
          <w:szCs w:val="24"/>
        </w:rPr>
        <w:t>5</w:t>
      </w:r>
      <w:r w:rsidR="005E5C37" w:rsidRPr="006F0DAD">
        <w:rPr>
          <w:rFonts w:asciiTheme="majorEastAsia" w:eastAsiaTheme="majorEastAsia" w:hAnsiTheme="majorEastAsia" w:hint="eastAsia"/>
          <w:sz w:val="24"/>
          <w:szCs w:val="24"/>
        </w:rPr>
        <w:t>0分钟，其余</w:t>
      </w:r>
      <w:r w:rsidR="00391F1C">
        <w:rPr>
          <w:rFonts w:asciiTheme="majorEastAsia" w:eastAsiaTheme="majorEastAsia" w:hAnsiTheme="majorEastAsia" w:hint="eastAsia"/>
          <w:sz w:val="24"/>
          <w:szCs w:val="24"/>
        </w:rPr>
        <w:t>1</w:t>
      </w:r>
      <w:r w:rsidR="005E5C37" w:rsidRPr="006F0DAD">
        <w:rPr>
          <w:rFonts w:asciiTheme="majorEastAsia" w:eastAsiaTheme="majorEastAsia" w:hAnsiTheme="majorEastAsia" w:hint="eastAsia"/>
          <w:sz w:val="24"/>
          <w:szCs w:val="24"/>
        </w:rPr>
        <w:t>0分钟为恢复场地时间。</w:t>
      </w:r>
    </w:p>
    <w:p w:rsidR="00C801B5" w:rsidRPr="006F0DAD" w:rsidRDefault="00F0179A" w:rsidP="006F0DAD">
      <w:pPr>
        <w:snapToGrid w:val="0"/>
        <w:spacing w:line="360" w:lineRule="auto"/>
        <w:ind w:firstLineChars="200" w:firstLine="482"/>
        <w:jc w:val="left"/>
        <w:outlineLvl w:val="2"/>
        <w:rPr>
          <w:rFonts w:asciiTheme="majorEastAsia" w:eastAsiaTheme="majorEastAsia" w:hAnsiTheme="majorEastAsia" w:cs="仿宋"/>
          <w:bCs/>
          <w:sz w:val="24"/>
          <w:szCs w:val="24"/>
        </w:rPr>
      </w:pPr>
      <w:bookmarkStart w:id="6" w:name="_Toc1241"/>
      <w:r w:rsidRPr="006F0DAD">
        <w:rPr>
          <w:rFonts w:asciiTheme="majorEastAsia" w:eastAsiaTheme="majorEastAsia" w:hAnsiTheme="majorEastAsia" w:cs="Arial" w:hint="eastAsia"/>
          <w:b/>
          <w:kern w:val="0"/>
          <w:sz w:val="24"/>
          <w:szCs w:val="24"/>
        </w:rPr>
        <w:t>（二）竞赛流程</w:t>
      </w:r>
      <w:bookmarkEnd w:id="6"/>
    </w:p>
    <w:p w:rsidR="00166FC5" w:rsidRPr="006F0DAD" w:rsidRDefault="00166FC5" w:rsidP="006F0DAD">
      <w:pPr>
        <w:snapToGrid w:val="0"/>
        <w:spacing w:line="360" w:lineRule="auto"/>
        <w:ind w:firstLineChars="213" w:firstLine="511"/>
        <w:rPr>
          <w:rFonts w:asciiTheme="majorEastAsia" w:eastAsiaTheme="majorEastAsia" w:hAnsiTheme="majorEastAsia" w:cs="仿宋"/>
          <w:bCs/>
          <w:sz w:val="24"/>
          <w:szCs w:val="24"/>
        </w:rPr>
      </w:pPr>
      <w:r w:rsidRPr="006F0DAD">
        <w:rPr>
          <w:rFonts w:asciiTheme="majorEastAsia" w:eastAsiaTheme="majorEastAsia" w:hAnsiTheme="majorEastAsia" w:cs="仿宋" w:hint="eastAsia"/>
          <w:bCs/>
          <w:sz w:val="24"/>
          <w:szCs w:val="24"/>
        </w:rPr>
        <w:t>1.竞赛总流程</w:t>
      </w:r>
    </w:p>
    <w:p w:rsidR="00A21D48" w:rsidRPr="006F0DAD" w:rsidRDefault="00F15246" w:rsidP="006F0DAD">
      <w:pPr>
        <w:snapToGrid w:val="0"/>
        <w:spacing w:line="360" w:lineRule="auto"/>
        <w:ind w:firstLineChars="213" w:firstLine="511"/>
        <w:rPr>
          <w:rFonts w:asciiTheme="majorEastAsia" w:eastAsiaTheme="majorEastAsia" w:hAnsiTheme="majorEastAsia" w:cs="仿宋"/>
          <w:bCs/>
          <w:sz w:val="24"/>
          <w:szCs w:val="24"/>
        </w:rPr>
      </w:pPr>
      <w:r>
        <w:rPr>
          <w:rFonts w:asciiTheme="majorEastAsia" w:eastAsiaTheme="majorEastAsia" w:hAnsiTheme="majorEastAsia" w:cs="仿宋"/>
          <w:bCs/>
          <w:noProof/>
          <w:sz w:val="24"/>
          <w:szCs w:val="24"/>
        </w:rPr>
        <w:pict>
          <v:group id="组合 67" o:spid="_x0000_s1026" style="position:absolute;left:0;text-align:left;margin-left:1.65pt;margin-top:.9pt;width:384.75pt;height:201.95pt;z-index:251656704" coordorigin="-60" coordsize="6990,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文本框 23" o:spid="_x0000_s1027" type="#_x0000_t176" style="position:absolute;left:390;top:163;width:181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kccIA&#10;AADcAAAADwAAAGRycy9kb3ducmV2LnhtbERPS27CMBDdI/UO1lRig4rdLPikGESrIliwCfQAo3ia&#10;RMTjNHaTcHuMhMRunt53VpvB1qKj1leONbxPFQji3JmKCw0/593bAoQPyAZrx6ThSh4265fRClPj&#10;es6oO4VCxBD2KWooQ2hSKX1ekkU/dQ1x5H5dazFE2BbStNjHcFvLRKmZtFhxbCixoa+S8svp32ro&#10;v5e7T9VtZzQx2XGf8GX+R0rr8euw/QARaAhP8cN9MHF+soT7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ORxwgAAANwAAAAPAAAAAAAAAAAAAAAAAJgCAABkcnMvZG93&#10;bnJldi54bWxQSwUGAAAAAAQABAD1AAAAhwMAAAAA&#10;" fillcolor="#f60" strokecolor="silver" strokeweight=".5pt">
              <v:fill color2="#fc9" focus="100%" type="gradient"/>
              <v:textbox inset="2.53997mm,,2.53997mm">
                <w:txbxContent/>
              </v:textbox>
            </v:shape>
            <v:shape id="文本框 23" o:spid="_x0000_s1028" type="#_x0000_t176" style="position:absolute;left:-45;top:1037;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6YcIA&#10;AADcAAAADwAAAGRycy9kb3ducmV2LnhtbERPTYvCMBC9C/sfwix4EU1rQZZqFBFkxYOou+x5bMa2&#10;2Ey6Taz13xtB8DaP9zmzRWcq0VLjSssK4lEEgjizuuRcwe/PevgFwnlkjZVlUnAnB4v5R2+GqbY3&#10;PlB79LkIIexSVFB4X6dSuqwgg25ka+LAnW1j0AfY5FI3eAvhppLjKJpIgyWHhgJrWhWUXY5Xo+Ak&#10;l/t4kPhEfq93kb7+/V/a1Vap/me3nILw1Pm3+OXe6DA/ieH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phwgAAANwAAAAPAAAAAAAAAAAAAAAAAJgCAABkcnMvZG93&#10;bnJldi54bWxQSwUGAAAAAAQABAD1AAAAhwMAAAAA&#10;" fillcolor="#06c" strokecolor="silver" strokeweight=".5pt">
              <v:fill color2="#9cf" focus="100%" type="gradient"/>
              <v:textbox inset="2.53997mm,,2.53997mm">
                <w:txbxContent>
                  <w:p w:rsidR="002C08A7" w:rsidRPr="00F86478" w:rsidRDefault="002C08A7" w:rsidP="006617F8">
                    <w:pPr>
                      <w:pStyle w:val="af1"/>
                      <w:jc w:val="center"/>
                      <w:rPr>
                        <w:rFonts w:ascii="仿宋" w:eastAsia="仿宋" w:hAnsi="仿宋"/>
                      </w:rPr>
                    </w:pPr>
                    <w:r>
                      <w:rPr>
                        <w:rFonts w:ascii="仿宋" w:eastAsia="仿宋" w:hAnsi="仿宋" w:hint="eastAsia"/>
                      </w:rPr>
                      <w:t>理论比赛</w:t>
                    </w:r>
                    <w:r w:rsidRPr="00F86478">
                      <w:rPr>
                        <w:rFonts w:ascii="仿宋" w:eastAsia="仿宋" w:hAnsi="仿宋" w:hint="eastAsia"/>
                      </w:rPr>
                      <w:t>（</w:t>
                    </w:r>
                    <w:r>
                      <w:rPr>
                        <w:rFonts w:ascii="仿宋" w:eastAsia="仿宋" w:hAnsi="仿宋" w:hint="eastAsia"/>
                      </w:rPr>
                      <w:t>6</w:t>
                    </w:r>
                    <w:r w:rsidRPr="00F86478">
                      <w:rPr>
                        <w:rFonts w:ascii="仿宋" w:eastAsia="仿宋" w:hAnsi="仿宋" w:hint="eastAsia"/>
                      </w:rPr>
                      <w:t>0分钟）</w:t>
                    </w:r>
                  </w:p>
                </w:txbxContent>
              </v:textbox>
            </v:shape>
            <v:shape id="文本框 23" o:spid="_x0000_s1029" type="#_x0000_t176" style="position:absolute;left:-60;top:1920;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kFsIA&#10;AADcAAAADwAAAGRycy9kb3ducmV2LnhtbERPS4vCMBC+C/6HMMJexKZaEKlGEUF22YOsDzyPzdgW&#10;m0ltYq3/frOw4G0+vucsVp2pREuNKy0rGEcxCOLM6pJzBafjdjQD4TyyxsoyKXiRg9Wy31tgqu2T&#10;99QefC5CCLsUFRTe16mULivIoItsTRy4q20M+gCbXOoGnyHcVHISx1NpsOTQUGBNm4Ky2+FhFFzk&#10;+mc8THwiP7e7WD/O91u7+VbqY9Ct5yA8df4t/nd/6TA/mcD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WQWwgAAANwAAAAPAAAAAAAAAAAAAAAAAJgCAABkcnMvZG93&#10;bnJldi54bWxQSwUGAAAAAAQABAD1AAAAhwMAAAAA&#10;" fillcolor="#06c" strokecolor="silver" strokeweight=".5pt">
              <v:fill color2="#9cf" focus="100%" type="gradient"/>
              <v:textbox inset="2.53997mm,,2.53997mm">
                <w:txbxContent>
                  <w:p w:rsidR="002C08A7" w:rsidRPr="00F86478" w:rsidRDefault="002C08A7" w:rsidP="006617F8">
                    <w:pPr>
                      <w:pStyle w:val="af1"/>
                      <w:jc w:val="center"/>
                      <w:rPr>
                        <w:rFonts w:ascii="仿宋" w:eastAsia="仿宋" w:hAnsi="仿宋"/>
                      </w:rPr>
                    </w:pPr>
                    <w:r w:rsidRPr="00F86478">
                      <w:rPr>
                        <w:rFonts w:ascii="仿宋" w:eastAsia="仿宋" w:hAnsi="仿宋" w:hint="eastAsia"/>
                      </w:rPr>
                      <w:t>方案实施（60分钟）</w:t>
                    </w:r>
                  </w:p>
                </w:txbxContent>
              </v:textbox>
            </v:shape>
            <v:shape id="文本框 23" o:spid="_x0000_s1030" type="#_x0000_t176" style="position:absolute;left:405;top:2730;width:181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FRsIA&#10;AADcAAAADwAAAGRycy9kb3ducmV2LnhtbERPzWrCQBC+C32HZQq9SN2tgq3RVbRU9OAl1gcYsmMS&#10;zM6m2TVJ394VBG/z8f3OYtXbSrTU+NKxho+RAkGcOVNyruH0u33/AuEDssHKMWn4Jw+r5ctggYlx&#10;HafUHkMuYgj7BDUUIdSJlD4ryKIfuZo4cmfXWAwRNrk0DXYx3FZyrNRUWiw5NhRY03dB2eV4tRq6&#10;n9l2o9r1lIYmPezGfPn8I6X122u/noMI1Ien+OHemzh/MoH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UVGwgAAANwAAAAPAAAAAAAAAAAAAAAAAJgCAABkcnMvZG93&#10;bnJldi54bWxQSwUGAAAAAAQABAD1AAAAhwMAAAAA&#10;" fillcolor="#f60" strokecolor="silver" strokeweight=".5pt">
              <v:fill color2="#fc9" focus="100%" type="gradient"/>
              <v:textbox inset="2.53997mm,,2.53997mm">
                <w:txbxContent>
                  <w:p w:rsidR="002C08A7" w:rsidRPr="00F86478" w:rsidRDefault="002C08A7" w:rsidP="006617F8">
                    <w:pPr>
                      <w:pStyle w:val="af1"/>
                      <w:jc w:val="center"/>
                      <w:rPr>
                        <w:rFonts w:ascii="仿宋" w:eastAsia="仿宋" w:hAnsi="仿宋"/>
                      </w:rPr>
                    </w:pPr>
                    <w:r w:rsidRPr="00F86478">
                      <w:rPr>
                        <w:rFonts w:ascii="仿宋" w:eastAsia="仿宋" w:hAnsi="仿宋" w:hint="eastAsia"/>
                      </w:rPr>
                      <w:t>结束</w:t>
                    </w:r>
                  </w:p>
                </w:txbxContent>
              </v:textbox>
            </v:shape>
            <v:line id="箭头 44" o:spid="_x0000_s1031" style="position:absolute;visibility:visible" from="1304,645" to="1305,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FCsEAAADcAAAADwAAAGRycy9kb3ducmV2LnhtbERPTYvCMBC9C/6HMAveNF0VXbpGEUFR&#10;D4J1RfY2NLNt2WZSmljrvzeC4G0e73Nmi9aUoqHaFZYVfA4iEMSp1QVnCn5O6/4XCOeRNZaWScGd&#10;HCzm3c4MY21vfKQm8ZkIIexiVJB7X8VSujQng25gK+LA/dnaoA+wzqSu8RbCTSmHUTSRBgsODTlW&#10;tMop/U+uRkHauMZMh5edXNNp0/4e7HmfWaV6H+3yG4Sn1r/FL/dWh/mjM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IUKwQAAANwAAAAPAAAAAAAAAAAAAAAA&#10;AKECAABkcnMvZG93bnJldi54bWxQSwUGAAAAAAQABAD5AAAAjwMAAAAA&#10;" strokeweight="1pt">
              <v:stroke endarrow="block"/>
            </v:line>
            <v:line id="箭头 44" o:spid="_x0000_s1032" style="position:absolute;visibility:visible" from="1304,1515" to="1305,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kcEAAADcAAAADwAAAGRycy9kb3ducmV2LnhtbERPTYvCMBC9C/6HMAveNF1FXbpGEUFR&#10;D4J1RfY2NLNt2WZSmljrvzeC4G0e73Nmi9aUoqHaFZYVfA4iEMSp1QVnCn5O6/4XCOeRNZaWScGd&#10;HCzm3c4MY21vfKQm8ZkIIexiVJB7X8VSujQng25gK+LA/dnaoA+wzqSu8RbCTSmHUTSRBgsODTlW&#10;tMop/U+uRkHauMZMh5edXNNp0/4e7HmfWaV6H+3yG4Sn1r/FL/dWh/mjM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RCCRwQAAANwAAAAPAAAAAAAAAAAAAAAA&#10;AKECAABkcnMvZG93bnJldi54bWxQSwUGAAAAAAQABAD5AAAAjwMAAAAA&#10;" strokeweight="1pt">
              <v:stroke endarrow="block"/>
            </v:line>
            <v:line id="箭头 44" o:spid="_x0000_s1033" style="position:absolute;visibility:visible" from="1304,2355" to="1305,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5sIAAADcAAAADwAAAGRycy9kb3ducmV2LnhtbERPS4vCMBC+L/gfwgje1tQK7lKNRQRF&#10;PSysD8Tb0IxtsZmUJtb67zeCsLf5+J4zSztTiZYaV1pWMBpGIIgzq0vOFRwPq89vEM4ja6wsk4In&#10;OUjnvY8ZJto++Jfavc9FCGGXoILC+zqR0mUFGXRDWxMH7mobgz7AJpe6wUcIN5WMo2giDZYcGgqs&#10;aVlQdtvfjYKsda35is9buaLDurv82NMut0oN+t1iCsJT5//Fb/dGh/njCbyeCR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a+5sIAAADcAAAADwAAAAAAAAAAAAAA&#10;AAChAgAAZHJzL2Rvd25yZXYueG1sUEsFBgAAAAAEAAQA+QAAAJADAAAAAA==&#10;" strokeweight="1pt">
              <v:stroke endarrow="block"/>
            </v:line>
            <v:line id="直线 49" o:spid="_x0000_s1034" style="position:absolute;visibility:visible" from="2219,401" to="386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7FcUAAADcAAAADwAAAGRycy9kb3ducmV2LnhtbESPQW/CMAyF75P2HyJP2m2kYxKrOgKa&#10;Bmic2FZQz1bjNdUap2oyKP8eH5C42XrP732eL0ffqSMNsQ1s4HmSgSKug225MXDYb55yUDEhW+wC&#10;k4EzRVgu7u/mWNhw4h86lqlREsKxQAMupb7QOtaOPMZJ6IlF+w2DxyTr0Gg74EnCfaenWTbTHluW&#10;Boc9fTiq/8p/b2BX5qvD92tyVfzcVLP6a51X+7Uxjw/j+xuoRGO6ma/XWyv4L0Irz8gE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i7FcUAAADcAAAADwAAAAAAAAAA&#10;AAAAAAChAgAAZHJzL2Rvd25yZXYueG1sUEsFBgAAAAAEAAQA+QAAAJMDAAAAAA==&#10;" strokecolor="#969696" strokeweight="1pt">
              <v:stroke dashstyle="dash"/>
            </v:line>
            <v:line id="直线 49" o:spid="_x0000_s1035" style="position:absolute;visibility:visible" from="2615,1297" to="386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ejsIAAADcAAAADwAAAGRycy9kb3ducmV2LnhtbERPTWvCQBC9F/wPywje6sYKNkZXEavU&#10;U1uj5Dxkx2wwOxuyW03/fVco9DaP9znLdW8bcaPO144VTMYJCOLS6ZorBefT/jkF4QOyxsYxKfgh&#10;D+vV4GmJmXZ3PtItD5WIIewzVGBCaDMpfWnIoh+7ljhyF9dZDBF2ldQd3mO4beRLksykxZpjg8GW&#10;tobKa/5tFXzk6dv56zWYwr/vi1n5uUuL006p0bDfLEAE6sO/+M990HH+dA6PZ+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QejsIAAADcAAAADwAAAAAAAAAAAAAA&#10;AAChAgAAZHJzL2Rvd25yZXYueG1sUEsFBgAAAAAEAAQA+QAAAJADAAAAAA==&#10;" strokecolor="#969696" strokeweight="1pt">
              <v:stroke dashstyle="dash"/>
            </v:line>
            <v:line id="直线 49" o:spid="_x0000_s1036" style="position:absolute;visibility:visible" from="2615,2122" to="3869,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EbsUAAADcAAAADwAAAGRycy9kb3ducmV2LnhtbESPQW/CMAyF75P2HyJP2m2kQxOrOgKa&#10;Bmic2FZQz1bjNdUap2oyKP8eH5C42XrP732eL0ffqSMNsQ1s4HmSgSKug225MXDYb55yUDEhW+wC&#10;k4EzRVgu7u/mWNhw4h86lqlREsKxQAMupb7QOtaOPMZJ6IlF+w2DxyTr0Gg74EnCfaenWTbTHluW&#10;Boc9fTiq/8p/b2BX5qvD92tyVfzcVLP6a51X+7Uxjw/j+xuoRGO6ma/XWyv4L4Ivz8gEe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jEbsUAAADcAAAADwAAAAAAAAAA&#10;AAAAAAChAgAAZHJzL2Rvd25yZXYueG1sUEsFBgAAAAAEAAQA+QAAAJMDAAAAAA==&#10;" strokecolor="#969696" strokeweight="1pt">
              <v:stroke dashstyle="dash"/>
            </v:line>
            <v:shape id="文本框 23" o:spid="_x0000_s1037" type="#_x0000_t176" style="position:absolute;left:3890;width:3025;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Z58MA&#10;AADcAAAADwAAAGRycy9kb3ducmV2LnhtbERPS2vCQBC+F/wPywheim4MVTS6iq0VW9CDDzwP2TEJ&#10;ZmdDdtX4712h0Nt8fM+ZzhtTihvVrrCsoN+LQBCnVhecKTgeVt0RCOeRNZaWScGDHMxnrbcpJtre&#10;eUe3vc9ECGGXoILc+yqR0qU5GXQ9WxEH7mxrgz7AOpO6xnsIN6WMo2goDRYcGnKs6Cun9LK/GgXb&#10;Yjlmv/7dfK/j04Cjx3vz2b8q1Wk3iwkIT43/F/+5f3SY/xHD6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FZ58MAAADcAAAADwAAAAAAAAAAAAAAAACYAgAAZHJzL2Rv&#10;d25yZXYueG1sUEsFBgAAAAAEAAQA9QAAAIgDAAAAAA==&#10;" fillcolor="#8ae2db" stroked="f">
              <v:textbox inset="2.53997mm,,2.53997mm">
                <w:txbxContent>
                  <w:p w:rsidR="002C08A7" w:rsidRPr="00F86478" w:rsidRDefault="002C08A7" w:rsidP="006617F8">
                    <w:pPr>
                      <w:pStyle w:val="af1"/>
                      <w:rPr>
                        <w:rFonts w:ascii="仿宋" w:eastAsia="仿宋" w:hAnsi="仿宋"/>
                      </w:rPr>
                    </w:pPr>
                    <w:r w:rsidRPr="00F86478">
                      <w:rPr>
                        <w:rFonts w:ascii="仿宋" w:eastAsia="仿宋" w:hAnsi="仿宋" w:hint="eastAsia"/>
                      </w:rPr>
                      <w:t>时</w:t>
                    </w:r>
                    <w:r>
                      <w:rPr>
                        <w:rFonts w:ascii="仿宋" w:eastAsia="仿宋" w:hAnsi="仿宋" w:hint="eastAsia"/>
                      </w:rPr>
                      <w:t>间：第一天</w:t>
                    </w:r>
                    <w:r>
                      <w:rPr>
                        <w:rFonts w:ascii="仿宋" w:eastAsia="仿宋" w:hAnsi="仿宋"/>
                      </w:rPr>
                      <w:t>下午</w:t>
                    </w:r>
                    <w:r>
                      <w:rPr>
                        <w:rFonts w:ascii="仿宋" w:eastAsia="仿宋" w:hAnsi="仿宋" w:hint="eastAsia"/>
                      </w:rPr>
                      <w:t>13:30</w:t>
                    </w:r>
                    <w:r>
                      <w:rPr>
                        <w:rFonts w:ascii="仿宋" w:eastAsia="仿宋" w:hAnsi="仿宋"/>
                      </w:rPr>
                      <w:t>-1</w:t>
                    </w:r>
                    <w:r>
                      <w:rPr>
                        <w:rFonts w:ascii="仿宋" w:eastAsia="仿宋" w:hAnsi="仿宋" w:hint="eastAsia"/>
                      </w:rPr>
                      <w:t>4:00</w:t>
                    </w:r>
                  </w:p>
                  <w:p w:rsidR="002C08A7" w:rsidRPr="00F86478" w:rsidRDefault="002C08A7" w:rsidP="006617F8">
                    <w:pPr>
                      <w:pStyle w:val="af1"/>
                      <w:rPr>
                        <w:rFonts w:ascii="仿宋" w:eastAsia="仿宋" w:hAnsi="仿宋"/>
                      </w:rPr>
                    </w:pPr>
                    <w:r w:rsidRPr="00F86478">
                      <w:rPr>
                        <w:rFonts w:ascii="仿宋" w:eastAsia="仿宋" w:hAnsi="仿宋" w:hint="eastAsia"/>
                      </w:rPr>
                      <w:t>地点：开幕式会场</w:t>
                    </w:r>
                  </w:p>
                </w:txbxContent>
              </v:textbox>
            </v:shape>
            <v:shape id="文本框 23" o:spid="_x0000_s1038" type="#_x0000_t176" style="position:absolute;left:3893;top:903;width:3037;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8fMMA&#10;AADcAAAADwAAAGRycy9kb3ducmV2LnhtbERPTWvCQBC9C/0PywheRDdaFZu6itoWLdSDsfQ8ZMck&#10;NDsbsqvGf+8Kgrd5vM+ZLRpTijPVrrCsYNCPQBCnVhecKfg9fPWmIJxH1lhaJgVXcrCYv7RmGGt7&#10;4T2dE5+JEMIuRgW591UspUtzMuj6tiIO3NHWBn2AdSZ1jZcQbko5jKKJNFhwaMixonVO6X9yMgp2&#10;xccb+833z+dm+Dfm6NptVoOTUp12s3wH4anxT/HDvdVh/ugV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8fMMAAADcAAAADwAAAAAAAAAAAAAAAACYAgAAZHJzL2Rv&#10;d25yZXYueG1sUEsFBgAAAAAEAAQA9QAAAIgDAAAAAA==&#10;" fillcolor="#8ae2db" stroked="f">
              <v:textbox inset="2.53997mm,,2.53997mm">
                <w:txbxContent>
                  <w:p w:rsidR="002C08A7" w:rsidRPr="00F86478" w:rsidRDefault="002C08A7" w:rsidP="006617F8">
                    <w:pPr>
                      <w:pStyle w:val="af1"/>
                      <w:rPr>
                        <w:rFonts w:ascii="仿宋" w:eastAsia="仿宋" w:hAnsi="仿宋"/>
                      </w:rPr>
                    </w:pPr>
                    <w:r w:rsidRPr="00F86478">
                      <w:rPr>
                        <w:rFonts w:ascii="仿宋" w:eastAsia="仿宋" w:hAnsi="仿宋" w:hint="eastAsia"/>
                      </w:rPr>
                      <w:t>时</w:t>
                    </w:r>
                    <w:r>
                      <w:rPr>
                        <w:rFonts w:ascii="仿宋" w:eastAsia="仿宋" w:hAnsi="仿宋" w:hint="eastAsia"/>
                      </w:rPr>
                      <w:t>间：第一天</w:t>
                    </w:r>
                    <w:r>
                      <w:rPr>
                        <w:rFonts w:ascii="仿宋" w:eastAsia="仿宋" w:hAnsi="仿宋"/>
                      </w:rPr>
                      <w:t>下午</w:t>
                    </w:r>
                    <w:r>
                      <w:rPr>
                        <w:rFonts w:ascii="仿宋" w:eastAsia="仿宋" w:hAnsi="仿宋" w:hint="eastAsia"/>
                      </w:rPr>
                      <w:t>14:00-15:0</w:t>
                    </w:r>
                    <w:r w:rsidRPr="00F86478">
                      <w:rPr>
                        <w:rFonts w:ascii="仿宋" w:eastAsia="仿宋" w:hAnsi="仿宋" w:hint="eastAsia"/>
                      </w:rPr>
                      <w:t>0</w:t>
                    </w:r>
                  </w:p>
                  <w:p w:rsidR="002C08A7" w:rsidRPr="00F86478" w:rsidRDefault="002C08A7" w:rsidP="006617F8">
                    <w:pPr>
                      <w:pStyle w:val="af1"/>
                      <w:rPr>
                        <w:rFonts w:ascii="仿宋" w:eastAsia="仿宋" w:hAnsi="仿宋"/>
                      </w:rPr>
                    </w:pPr>
                    <w:r>
                      <w:rPr>
                        <w:rFonts w:ascii="仿宋" w:eastAsia="仿宋" w:hAnsi="仿宋" w:hint="eastAsia"/>
                      </w:rPr>
                      <w:t>地点：方案设计</w:t>
                    </w:r>
                    <w:r w:rsidRPr="00F86478">
                      <w:rPr>
                        <w:rFonts w:ascii="仿宋" w:eastAsia="仿宋" w:hAnsi="仿宋" w:hint="eastAsia"/>
                      </w:rPr>
                      <w:t>赛场</w:t>
                    </w:r>
                  </w:p>
                </w:txbxContent>
              </v:textbox>
            </v:shape>
            <v:shape id="文本框 23" o:spid="_x0000_s1039" type="#_x0000_t176" style="position:absolute;left:3893;top:1743;width:3037;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Bk8MA&#10;AADcAAAADwAAAGRycy9kb3ducmV2LnhtbERPS4vCMBC+C/sfwgh7WTRVVtFqFF1dVNCDDzwPzdiW&#10;bSaliVr/vREWvM3H95zxtDaFuFHlcssKOu0IBHFidc6pgtPxtzUA4TyyxsIyKXiQg+nkozHGWNs7&#10;7+l28KkIIexiVJB5X8ZSuiQjg65tS+LAXWxl0AdYpVJXeA/hppDdKOpLgzmHhgxL+sko+TtcjYJd&#10;vhiyX222y1X33OPo8VXPO1elPpv1bATCU+3f4n/3Wof53z14PRMu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jBk8MAAADcAAAADwAAAAAAAAAAAAAAAACYAgAAZHJzL2Rv&#10;d25yZXYueG1sUEsFBgAAAAAEAAQA9QAAAIgDAAAAAA==&#10;" fillcolor="#8ae2db" stroked="f">
              <v:textbox inset="2.53997mm,,2.53997mm">
                <w:txbxContent>
                  <w:p w:rsidR="002C08A7" w:rsidRPr="00F86478" w:rsidRDefault="002C08A7" w:rsidP="006617F8">
                    <w:pPr>
                      <w:pStyle w:val="af1"/>
                      <w:rPr>
                        <w:rFonts w:ascii="仿宋" w:eastAsia="仿宋" w:hAnsi="仿宋"/>
                      </w:rPr>
                    </w:pPr>
                    <w:r w:rsidRPr="00F86478">
                      <w:rPr>
                        <w:rFonts w:ascii="仿宋" w:eastAsia="仿宋" w:hAnsi="仿宋" w:hint="eastAsia"/>
                      </w:rPr>
                      <w:t>时</w:t>
                    </w:r>
                    <w:r>
                      <w:rPr>
                        <w:rFonts w:ascii="仿宋" w:eastAsia="仿宋" w:hAnsi="仿宋" w:hint="eastAsia"/>
                      </w:rPr>
                      <w:t>间：第二天 9:00-16:5</w:t>
                    </w:r>
                    <w:r w:rsidRPr="00F86478">
                      <w:rPr>
                        <w:rFonts w:ascii="仿宋" w:eastAsia="仿宋" w:hAnsi="仿宋" w:hint="eastAsia"/>
                      </w:rPr>
                      <w:t>0</w:t>
                    </w:r>
                  </w:p>
                  <w:p w:rsidR="002C08A7" w:rsidRPr="00F86478" w:rsidRDefault="002C08A7" w:rsidP="006617F8">
                    <w:pPr>
                      <w:pStyle w:val="af1"/>
                      <w:rPr>
                        <w:rFonts w:ascii="仿宋" w:eastAsia="仿宋" w:hAnsi="仿宋"/>
                      </w:rPr>
                    </w:pPr>
                    <w:r w:rsidRPr="00F86478">
                      <w:rPr>
                        <w:rFonts w:ascii="仿宋" w:eastAsia="仿宋" w:hAnsi="仿宋" w:hint="eastAsia"/>
                      </w:rPr>
                      <w:t>地点：方案设计赛场</w:t>
                    </w:r>
                  </w:p>
                </w:txbxContent>
              </v:textbox>
            </v:shape>
          </v:group>
        </w:pict>
      </w:r>
    </w:p>
    <w:p w:rsidR="00A21D48" w:rsidRPr="006F0DAD" w:rsidRDefault="00A21D48" w:rsidP="006F0DAD">
      <w:pPr>
        <w:snapToGrid w:val="0"/>
        <w:spacing w:line="360" w:lineRule="auto"/>
        <w:ind w:firstLineChars="213" w:firstLine="511"/>
        <w:rPr>
          <w:rFonts w:asciiTheme="majorEastAsia" w:eastAsiaTheme="majorEastAsia" w:hAnsiTheme="majorEastAsia" w:cs="仿宋"/>
          <w:bCs/>
          <w:sz w:val="24"/>
          <w:szCs w:val="24"/>
        </w:rPr>
      </w:pPr>
    </w:p>
    <w:p w:rsidR="00A21D48" w:rsidRPr="006F0DAD" w:rsidRDefault="00A21D48" w:rsidP="006F0DAD">
      <w:pPr>
        <w:snapToGrid w:val="0"/>
        <w:spacing w:line="360" w:lineRule="auto"/>
        <w:ind w:firstLineChars="213" w:firstLine="511"/>
        <w:rPr>
          <w:rFonts w:asciiTheme="majorEastAsia" w:eastAsiaTheme="majorEastAsia" w:hAnsiTheme="majorEastAsia" w:cs="仿宋"/>
          <w:bCs/>
          <w:sz w:val="24"/>
          <w:szCs w:val="24"/>
        </w:rPr>
      </w:pPr>
    </w:p>
    <w:p w:rsidR="00A21D48" w:rsidRPr="006F0DAD" w:rsidRDefault="00A21D48" w:rsidP="006F0DAD">
      <w:pPr>
        <w:snapToGrid w:val="0"/>
        <w:spacing w:line="360" w:lineRule="auto"/>
        <w:ind w:firstLineChars="213" w:firstLine="511"/>
        <w:rPr>
          <w:rFonts w:asciiTheme="majorEastAsia" w:eastAsiaTheme="majorEastAsia" w:hAnsiTheme="majorEastAsia" w:cs="仿宋"/>
          <w:bCs/>
          <w:sz w:val="24"/>
          <w:szCs w:val="24"/>
        </w:rPr>
      </w:pPr>
    </w:p>
    <w:p w:rsidR="0068249B" w:rsidRPr="006F0DAD" w:rsidRDefault="0068249B" w:rsidP="006F0DAD">
      <w:pPr>
        <w:snapToGrid w:val="0"/>
        <w:spacing w:line="360" w:lineRule="auto"/>
        <w:ind w:firstLineChars="213" w:firstLine="511"/>
        <w:rPr>
          <w:rFonts w:asciiTheme="majorEastAsia" w:eastAsiaTheme="majorEastAsia" w:hAnsiTheme="majorEastAsia" w:cs="Courier New"/>
          <w:sz w:val="24"/>
          <w:szCs w:val="24"/>
        </w:rPr>
      </w:pPr>
    </w:p>
    <w:p w:rsidR="006617F8" w:rsidRPr="006F0DAD" w:rsidRDefault="006617F8" w:rsidP="006F0DAD">
      <w:pPr>
        <w:snapToGrid w:val="0"/>
        <w:spacing w:line="360" w:lineRule="auto"/>
        <w:ind w:firstLineChars="213" w:firstLine="511"/>
        <w:rPr>
          <w:rFonts w:asciiTheme="majorEastAsia" w:eastAsiaTheme="majorEastAsia" w:hAnsiTheme="majorEastAsia" w:cs="Courier New"/>
          <w:sz w:val="24"/>
          <w:szCs w:val="24"/>
        </w:rPr>
      </w:pPr>
    </w:p>
    <w:p w:rsidR="006617F8" w:rsidRPr="006F0DAD" w:rsidRDefault="006617F8" w:rsidP="006F0DAD">
      <w:pPr>
        <w:spacing w:line="360" w:lineRule="auto"/>
        <w:rPr>
          <w:rFonts w:asciiTheme="majorEastAsia" w:eastAsiaTheme="majorEastAsia" w:hAnsiTheme="majorEastAsia"/>
          <w:sz w:val="24"/>
          <w:szCs w:val="24"/>
        </w:rPr>
      </w:pPr>
    </w:p>
    <w:p w:rsidR="00201115" w:rsidRPr="006F0DAD" w:rsidRDefault="00EB68D8" w:rsidP="006F0DAD">
      <w:pPr>
        <w:spacing w:line="360" w:lineRule="auto"/>
        <w:ind w:firstLineChars="150" w:firstLine="360"/>
        <w:jc w:val="left"/>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lastRenderedPageBreak/>
        <w:t>2</w:t>
      </w:r>
      <w:r w:rsidR="00C801B5" w:rsidRPr="006F0DAD">
        <w:rPr>
          <w:rFonts w:asciiTheme="majorEastAsia" w:eastAsiaTheme="majorEastAsia" w:hAnsiTheme="majorEastAsia" w:hint="eastAsia"/>
          <w:sz w:val="24"/>
          <w:szCs w:val="24"/>
        </w:rPr>
        <w:t xml:space="preserve">. </w:t>
      </w:r>
      <w:r w:rsidR="00D868CC">
        <w:rPr>
          <w:rFonts w:asciiTheme="majorEastAsia" w:eastAsiaTheme="majorEastAsia" w:hAnsiTheme="majorEastAsia" w:hint="eastAsia"/>
          <w:sz w:val="24"/>
          <w:szCs w:val="24"/>
        </w:rPr>
        <w:t>理论</w:t>
      </w:r>
      <w:r w:rsidR="00C801B5" w:rsidRPr="006F0DAD">
        <w:rPr>
          <w:rFonts w:asciiTheme="majorEastAsia" w:eastAsiaTheme="majorEastAsia" w:hAnsiTheme="majorEastAsia" w:cs="仿宋_GB2312" w:hint="eastAsia"/>
          <w:color w:val="000000"/>
          <w:sz w:val="24"/>
          <w:szCs w:val="24"/>
        </w:rPr>
        <w:t>赛段</w:t>
      </w:r>
      <w:r w:rsidR="00C801B5" w:rsidRPr="006F0DAD">
        <w:rPr>
          <w:rFonts w:asciiTheme="majorEastAsia" w:eastAsiaTheme="majorEastAsia" w:hAnsiTheme="majorEastAsia" w:hint="eastAsia"/>
          <w:sz w:val="24"/>
          <w:szCs w:val="24"/>
        </w:rPr>
        <w:t>流程</w:t>
      </w:r>
    </w:p>
    <w:p w:rsidR="0068249B" w:rsidRPr="006F0DAD" w:rsidRDefault="00F15246" w:rsidP="006F0DAD">
      <w:pPr>
        <w:spacing w:line="360" w:lineRule="auto"/>
        <w:jc w:val="center"/>
        <w:rPr>
          <w:rFonts w:asciiTheme="majorEastAsia" w:eastAsiaTheme="majorEastAsia" w:hAnsiTheme="majorEastAsia"/>
          <w:sz w:val="24"/>
          <w:szCs w:val="24"/>
        </w:rPr>
      </w:pPr>
      <w:r>
        <w:rPr>
          <w:rFonts w:asciiTheme="majorEastAsia" w:eastAsiaTheme="majorEastAsia" w:hAnsiTheme="majorEastAsia"/>
          <w:noProof/>
          <w:sz w:val="24"/>
          <w:szCs w:val="24"/>
        </w:rPr>
        <w:pict>
          <v:group id="组合 120" o:spid="_x0000_s1040" style="position:absolute;left:0;text-align:left;margin-left:38.4pt;margin-top:1.5pt;width:357pt;height:316.5pt;z-index:251658752" coordsize="6784,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">
            <v:group id="组合 118" o:spid="_x0000_s1041" style="position:absolute;width:6784;height:7547" coordsize="6784,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文本框 23" o:spid="_x0000_s1042" type="#_x0000_t176" style="position:absolute;left:640;width:131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T8QA&#10;AADbAAAADwAAAGRycy9kb3ducmV2LnhtbESPzWrDMBCE74W8g9hALyWRakqaOJFDGhraQy/5eYDF&#10;2tjG1sqxFNt9+6pQ6HGYmW+YzXa0jeip85VjDc9zBYI4d6biQsPlfJgtQfiAbLBxTBq+ycM2mzxs&#10;MDVu4CP1p1CICGGfooYyhDaV0uclWfRz1xJH7+o6iyHKrpCmwyHCbSMTpRbSYsVxocSW9iXl9elu&#10;NQzvq8Ob6ncLejLHr4+E69cbKa0fp+NuDSLQGP7Df+1PoyF5gd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0/EAAAA2wAAAA8AAAAAAAAAAAAAAAAAmAIAAGRycy9k&#10;b3ducmV2LnhtbFBLBQYAAAAABAAEAPUAAACJAwAAAAA=&#10;" fillcolor="#f60" strokecolor="silver" strokeweight=".5pt">
                <v:fill color2="#fc9" focus="100%" type="gradient"/>
                <v:textbox style="mso-next-textbox:#文本框 23" inset="2.53997mm,,2.53997mm">
                  <w:txbxContent>
                    <w:p w:rsidR="002C08A7" w:rsidRPr="00F86478" w:rsidRDefault="002C08A7" w:rsidP="006617F8">
                      <w:pPr>
                        <w:pStyle w:val="af1"/>
                        <w:jc w:val="center"/>
                        <w:rPr>
                          <w:rFonts w:ascii="仿宋" w:eastAsia="仿宋" w:hAnsi="仿宋"/>
                        </w:rPr>
                      </w:pPr>
                      <w:r w:rsidRPr="00C801B5">
                        <w:rPr>
                          <w:rFonts w:ascii="仿宋" w:eastAsia="仿宋" w:hAnsi="仿宋" w:hint="eastAsia"/>
                        </w:rPr>
                        <w:t>开始</w:t>
                      </w:r>
                      <w:r w:rsidRPr="00F86478">
                        <w:rPr>
                          <w:rFonts w:ascii="仿宋" w:eastAsia="仿宋" w:hAnsi="仿宋" w:hint="eastAsia"/>
                        </w:rPr>
                        <w:t>开幕式（抽签）</w:t>
                      </w:r>
                    </w:p>
                    <w:p w:rsidR="002C08A7" w:rsidRPr="00F86478" w:rsidRDefault="002C08A7" w:rsidP="006617F8">
                      <w:pPr>
                        <w:rPr>
                          <w:rFonts w:ascii="仿宋" w:eastAsia="仿宋" w:hAnsi="仿宋"/>
                        </w:rPr>
                      </w:pPr>
                    </w:p>
                  </w:txbxContent>
                </v:textbox>
              </v:shape>
              <v:shape id="文本框 23" o:spid="_x0000_s1043" type="#_x0000_t176" style="position:absolute;top:870;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9McUA&#10;AADbAAAADwAAAGRycy9kb3ducmV2LnhtbESPT2vCQBTE70K/w/KEXqTZqFhKmlVEkJYeiqal59fs&#10;Mwlm36bZzR+/vVsQPA4z8xsm3YymFj21rrKsYB7FIIhzqysuFHx/7Z9eQDiPrLG2TAou5GCzfpik&#10;mGg78JH6zBciQNglqKD0vkmkdHlJBl1kG+LgnWxr0AfZFlK3OAS4qeUijp+lwYrDQokN7UrKz1ln&#10;FPzK7WE+W/qlfNt/xrr7+Tv3uw+lHqfj9hWEp9Hfw7f2u1awWMH/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v0xxQAAANsAAAAPAAAAAAAAAAAAAAAAAJgCAABkcnMv&#10;ZG93bnJldi54bWxQSwUGAAAAAAQABAD1AAAAigM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检录</w:t>
                      </w:r>
                    </w:p>
                  </w:txbxContent>
                </v:textbox>
              </v:shape>
              <v:shape id="文本框 23" o:spid="_x0000_s1044" type="#_x0000_t176" style="position:absolute;top:1712;width:2594;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jRsMA&#10;AADbAAAADwAAAGRycy9kb3ducmV2LnhtbESPzarCMBSE94LvEI7gRjRVQaTXKCKI4kL8udz1sTm3&#10;LTYntYm1vr0RBJfDzHzDzBaNKURNlcstKxgOIhDEidU5pwp+z+v+FITzyBoLy6TgSQ4W83ZrhrG2&#10;Dz5SffKpCBB2MSrIvC9jKV2SkUE3sCVx8P5tZdAHWaVSV/gIcFPIURRNpMGcw0KGJa0ySq6nu1Fw&#10;kcvDsDf2Y7lZ7yN9/7td69VOqW6nWf6A8NT4b/jT3moFowm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jRsMAAADbAAAADwAAAAAAAAAAAAAAAACYAgAAZHJzL2Rv&#10;d25yZXYueG1sUEsFBgAAAAAEAAQA9QAAAIgDAAAAAA==&#10;" fillcolor="#06c" strokecolor="silver" strokeweight=".5pt">
                <v:fill color2="#9cf" focus="100%" type="gradient"/>
                <v:textbox inset="2.53997mm,,2.53997mm">
                  <w:txbxContent>
                    <w:p w:rsidR="002C08A7" w:rsidRPr="00C801B5" w:rsidRDefault="002C08A7" w:rsidP="00D0604B">
                      <w:pPr>
                        <w:pStyle w:val="af1"/>
                        <w:adjustRightInd w:val="0"/>
                        <w:snapToGrid w:val="0"/>
                        <w:spacing w:line="200" w:lineRule="exact"/>
                        <w:jc w:val="center"/>
                        <w:rPr>
                          <w:rFonts w:ascii="仿宋" w:eastAsia="仿宋" w:hAnsi="仿宋"/>
                        </w:rPr>
                      </w:pPr>
                      <w:r w:rsidRPr="00C801B5">
                        <w:rPr>
                          <w:rFonts w:ascii="仿宋" w:eastAsia="仿宋" w:hAnsi="仿宋" w:hint="eastAsia"/>
                        </w:rPr>
                        <w:t>提前10分钟由引导员引至方案设计室</w:t>
                      </w:r>
                    </w:p>
                  </w:txbxContent>
                </v:textbox>
              </v:shape>
              <v:shape id="文本框 23" o:spid="_x0000_s1045" type="#_x0000_t176" style="position:absolute;left:15;top:2845;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3cUA&#10;AADbAAAADwAAAGRycy9kb3ducmV2LnhtbESPT2vCQBTE70K/w/KEXqTZqGBLmlVEkJYeiqal59fs&#10;Mwlm36bZzR+/vVsQPA4z8xsm3YymFj21rrKsYB7FIIhzqysuFHx/7Z9eQDiPrLG2TAou5GCzfpik&#10;mGg78JH6zBciQNglqKD0vkmkdHlJBl1kG+LgnWxr0AfZFlK3OAS4qeUijlfSYMVhocSGdiXl56wz&#10;Cn7l9jCfLf1Svu0/Y939/J373YdSj9Nx+wrC0+jv4Vv7XStYPMP/l/A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MbdxQAAANsAAAAPAAAAAAAAAAAAAAAAAJgCAABkcnMv&#10;ZG93bnJldi54bWxQSwUGAAAAAAQABAD1AAAAigM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根据抽签号确定位置</w:t>
                      </w:r>
                    </w:p>
                  </w:txbxContent>
                </v:textbox>
              </v:shape>
              <v:shape id="文本框 23" o:spid="_x0000_s1046" type="#_x0000_t176" style="position:absolute;left:608;top:7069;width:1378;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RSsAA&#10;AADbAAAADwAAAGRycy9kb3ducmV2LnhtbERPvW7CMBDekfoO1lViQWCTAWjAIKhAMLAAfYBTfE0i&#10;4nMau0l4ezwgMX76/leb3laipcaXjjVMJwoEceZMybmGn9thvADhA7LByjFpeJCHzfpjsMLUuI4v&#10;1F5DLmII+xQ1FCHUqZQ+K8iin7iaOHK/rrEYImxyaRrsYritZKLUTFosOTYUWNN3Qdn9+m81dPuv&#10;w0612xmNzOV8TPg+/yOl9fCz3y5BBOrDW/xyn4yGJI6N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NRSsAAAADbAAAADwAAAAAAAAAAAAAAAACYAgAAZHJzL2Rvd25y&#10;ZXYueG1sUEsFBgAAAAAEAAQA9QAAAIUDAAAAAA==&#10;" fillcolor="#f60" strokecolor="silver" strokeweight=".5pt">
                <v:fill color2="#fc9"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结束</w:t>
                      </w:r>
                    </w:p>
                  </w:txbxContent>
                </v:textbox>
              </v:shape>
              <v:line id="箭头 44" o:spid="_x0000_s1047" style="position:absolute;visibility:visible" from="1304,482" to="130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uUcMAAADbAAAADwAAAGRycy9kb3ducmV2LnhtbESPQYvCMBSE78L+h/AWvGlqD+pWo8iC&#10;i3oQtCvi7dG8bcs2L6WJtf57Iwgeh5n5hpkvO1OJlhpXWlYwGkYgiDOrS84V/KbrwRSE88gaK8uk&#10;4E4OlouP3hwTbW98oPbocxEg7BJUUHhfJ1K6rCCDbmhr4uD92cagD7LJpW7wFuCmknEUjaXBksNC&#10;gTV9F5T9H69GQda61kzi81auKf3pLnt72uVWqf5nt5qB8NT5d/jV3mgF8Rc8v4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17lHDAAAA2wAAAA8AAAAAAAAAAAAA&#10;AAAAoQIAAGRycy9kb3ducmV2LnhtbFBLBQYAAAAABAAEAPkAAACRAwAAAAA=&#10;" strokeweight="1pt">
                <v:stroke endarrow="block"/>
              </v:line>
              <v:line id="箭头 44" o:spid="_x0000_s1048" style="position:absolute;visibility:visible" from="1304,1352" to="1305,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bREb8AAADbAAAADwAAAGRycy9kb3ducmV2LnhtbERPTYvCMBC9C/6HMII3TVVQ6RpFBEU9&#10;CFZF9jY0s23ZZlKaWOu/NwfB4+N9L1atKUVDtSssKxgNIxDEqdUFZwqul+1gDsJ5ZI2lZVLwIger&#10;ZbezwFjbJ5+pSXwmQgi7GBXk3lexlC7NyaAb2oo4cH+2NugDrDOpa3yGcFPKcRRNpcGCQ0OOFW1y&#10;Sv+Th1GQNq4xs/H9ILd02bW/J3s7Zlapfq9d/4Dw1Pqv+OPeawWTsD5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bREb8AAADbAAAADwAAAAAAAAAAAAAAAACh&#10;AgAAZHJzL2Rvd25yZXYueG1sUEsFBgAAAAAEAAQA+QAAAI0DAAAAAA==&#10;" strokeweight="1pt">
                <v:stroke endarrow="block"/>
              </v:line>
              <v:line id="箭头 44" o:spid="_x0000_s1049" style="position:absolute;visibility:visible" from="1304,2472" to="1305,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0isQAAADbAAAADwAAAGRycy9kb3ducmV2LnhtbESPT2vCQBTE7wW/w/IEb3VjBCtpNlKE&#10;iHoo1D+It0f2NQnNvg3ZNcZv3y0UPA4z8xsmXQ2mET11rrasYDaNQBAXVtdcKjgd89clCOeRNTaW&#10;ScGDHKyy0UuKibZ3/qL+4EsRIOwSVFB53yZSuqIig25qW+LgfdvOoA+yK6Xu8B7gppFxFC2kwZrD&#10;QoUtrSsqfg43o6DoXW/e4stO5nTcDNdPe96XVqnJePh4B+Fp8M/wf3urFcxn8Pcl/A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nSKxAAAANsAAAAPAAAAAAAAAAAA&#10;AAAAAKECAABkcnMvZG93bnJldi54bWxQSwUGAAAAAAQABAD5AAAAkgMAAAAA&#10;" strokeweight="1pt">
                <v:stroke endarrow="block"/>
              </v:line>
              <v:line id="箭头 44" o:spid="_x0000_s1050" style="position:absolute;visibility:visible" from="1304,6666" to="1305,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q/cMAAADbAAAADwAAAGRycy9kb3ducmV2LnhtbESPQYvCMBSE78L+h/AWvGlqBV2qUWTB&#10;RT0I2hXx9mjetmWbl9LEWv+9EQSPw8x8w8yXnalES40rLSsYDSMQxJnVJecKftP14AuE88gaK8uk&#10;4E4OlouP3hwTbW98oPbocxEg7BJUUHhfJ1K6rCCDbmhr4uD92cagD7LJpW7wFuCmknEUTaTBksNC&#10;gTV9F5T9H69GQda61kzj81auKf3pLnt72uVWqf5nt5qB8NT5d/jV3mgF4xi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I6v3DAAAA2wAAAA8AAAAAAAAAAAAA&#10;AAAAoQIAAGRycy9kb3ducmV2LnhtbFBLBQYAAAAABAAEAPkAAACRAwAAAAA=&#10;" strokeweight="1pt">
                <v:stroke endarrow="block"/>
              </v:line>
              <v:shape id="文本框 23" o:spid="_x0000_s1051" type="#_x0000_t176" style="position:absolute;left:15;top:3683;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WA8QA&#10;AADbAAAADwAAAGRycy9kb3ducmV2LnhtbESPQWvCQBSE7wX/w/KEXopuYqCU1FVECEoPYm3p+Zl9&#10;TYLZt3F3jfHfu4WCx2FmvmHmy8G0oifnG8sK0mkCgri0uuFKwfdXMXkD4QOyxtYyKbiRh+Vi9DTH&#10;XNsrf1J/CJWIEPY5KqhD6HIpfVmTQT+1HXH0fq0zGKJ0ldQOrxFuWjlLkldpsOG4UGNH65rK0+Fi&#10;FBzlap++ZCGTm2KX6MvP+dSvP5R6Hg+rdxCBhvAI/7e3WkGWwd+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VgPEAAAA2wAAAA8AAAAAAAAAAAAAAAAAmAIAAGRycy9k&#10;b3ducmV2LnhtbFBLBQYAAAAABAAEAPUAAACJAw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Pr>
                          <w:rFonts w:ascii="仿宋" w:eastAsia="仿宋" w:hAnsi="仿宋" w:hint="eastAsia"/>
                        </w:rPr>
                        <w:t>理论比赛</w:t>
                      </w:r>
                      <w:r w:rsidRPr="00C801B5">
                        <w:rPr>
                          <w:rFonts w:ascii="仿宋" w:eastAsia="仿宋" w:hAnsi="仿宋" w:hint="eastAsia"/>
                        </w:rPr>
                        <w:t>（</w:t>
                      </w:r>
                      <w:r>
                        <w:rPr>
                          <w:rFonts w:ascii="仿宋" w:eastAsia="仿宋" w:hAnsi="仿宋" w:hint="eastAsia"/>
                        </w:rPr>
                        <w:t>每队3</w:t>
                      </w:r>
                      <w:r w:rsidRPr="00C801B5">
                        <w:rPr>
                          <w:rFonts w:ascii="仿宋" w:eastAsia="仿宋" w:hAnsi="仿宋" w:hint="eastAsia"/>
                        </w:rPr>
                        <w:t>名选手参加）</w:t>
                      </w:r>
                    </w:p>
                  </w:txbxContent>
                </v:textbox>
              </v:shape>
              <v:line id="箭头 44" o:spid="_x0000_s1052" style="position:absolute;visibility:visible" from="1304,3310" to="1305,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XEsMAAADbAAAADwAAAGRycy9kb3ducmV2LnhtbESPQYvCMBSE74L/IbwFb5quii5do4ig&#10;qAfBuiJ7ezRv27LNS2lirf/eCILHYWa+YWaL1pSiodoVlhV8DiIQxKnVBWcKfk7r/hcI55E1lpZJ&#10;wZ0cLObdzgxjbW98pCbxmQgQdjEqyL2vYildmpNBN7AVcfD+bG3QB1lnUtd4C3BTymEUTaTBgsNC&#10;jhWtckr/k6tRkDauMdPhZSfXdNq0vwd73mdWqd5Hu/wG4an17/CrvdUKRm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t1xLDAAAA2wAAAA8AAAAAAAAAAAAA&#10;AAAAoQIAAGRycy9kb3ducmV2LnhtbFBLBQYAAAAABAAEAPkAAACRAwAAAAA=&#10;" strokeweight="1pt">
                <v:stroke endarrow="block"/>
              </v:line>
              <v:shape id="文本框 23" o:spid="_x0000_s1053" type="#_x0000_t176" style="position:absolute;left:15;top:4508;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r7MQA&#10;AADbAAAADwAAAGRycy9kb3ducmV2LnhtbESPT4vCMBTE78J+h/AWvIimWhSpRhFBdtmD+I89v22e&#10;bbF56Tax1m9vBMHjMDO/YebL1pSiodoVlhUMBxEI4tTqgjMFp+OmPwXhPLLG0jIpuJOD5eKjM8dE&#10;2xvvqTn4TAQIuwQV5N5XiZQuzcmgG9iKOHhnWxv0QdaZ1DXeAtyUchRFE2mw4LCQY0XrnNLL4WoU&#10;/MnVbtiLfSy/NttIX3//L836R6nuZ7uagfDU+nf41f7WCuI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zEAAAA2wAAAA8AAAAAAAAAAAAAAAAAmAIAAGRycy9k&#10;b3ducmV2LnhtbFBLBQYAAAAABAAEAPUAAACJAw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打印方案</w:t>
                      </w:r>
                    </w:p>
                  </w:txbxContent>
                </v:textbox>
              </v:shape>
              <v:line id="箭头 44" o:spid="_x0000_s1054" style="position:absolute;visibility:visible" from="1304,4135" to="1305,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s/sMAAADbAAAADwAAAGRycy9kb3ducmV2LnhtbESPT4vCMBTE7wt+h/AEb2tqBXepxiKC&#10;oh4W1j+It0fzbIvNS2lird9+Iwh7HGbmN8ws7UwlWmpcaVnBaBiBIM6sLjlXcDysPr9BOI+ssbJM&#10;Cp7kIJ33PmaYaPvgX2r3PhcBwi5BBYX3dSKlywoy6Ia2Jg7e1TYGfZBNLnWDjwA3lYyjaCINlhwW&#10;CqxpWVB229+Ngqx1rfmKz1u5osO6u/zY0y63Sg363WIKwlPn/8Pv9kYrGE/g9S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z7P7DAAAA2wAAAA8AAAAAAAAAAAAA&#10;AAAAoQIAAGRycy9kb3ducmV2LnhtbFBLBQYAAAAABAAEAPkAAACRAwAAAAA=&#10;" strokeweight="1pt">
                <v:stroke endarrow="block"/>
              </v:line>
              <v:shape id="文本框 23" o:spid="_x0000_s1055" type="#_x0000_t176" style="position:absolute;left:15;top:5356;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QAMQA&#10;AADbAAAADwAAAGRycy9kb3ducmV2LnhtbESPT4vCMBTE78J+h/AWvIimWlCpRhFBdtmD+I89v22e&#10;bbF56Tax1m9vBMHjMDO/YebL1pSiodoVlhUMBxEI4tTqgjMFp+OmPwXhPLLG0jIpuJOD5eKjM8dE&#10;2xvvqTn4TAQIuwQV5N5XiZQuzcmgG9iKOHhnWxv0QdaZ1DXeAtyUchRFY2mw4LCQY0XrnNLL4WoU&#10;/MnVbtiLfSy/NttIX3//L836R6nuZ7uagfDU+nf41f7WCuI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UADEAAAA2wAAAA8AAAAAAAAAAAAAAAAAmAIAAGRycy9k&#10;b3ducmV2LnhtbFBLBQYAAAAABAAEAPUAAACJAw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密封签字，交裁判</w:t>
                      </w:r>
                    </w:p>
                  </w:txbxContent>
                </v:textbox>
              </v:shape>
              <v:line id="箭头 44" o:spid="_x0000_s1056" style="position:absolute;visibility:visible" from="1304,4983" to="1305,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dF78AAADbAAAADwAAAGRycy9kb3ducmV2LnhtbERPTYvCMBC9C/6HMII3TVVQ6RpFBEU9&#10;CFZF9jY0s23ZZlKaWOu/NwfB4+N9L1atKUVDtSssKxgNIxDEqdUFZwqul+1gDsJ5ZI2lZVLwIger&#10;ZbezwFjbJ5+pSXwmQgi7GBXk3lexlC7NyaAb2oo4cH+2NugDrDOpa3yGcFPKcRRNpcGCQ0OOFW1y&#10;Sv+Th1GQNq4xs/H9ILd02bW/J3s7Zlapfq9d/4Dw1Pqv+OPeawWTMDZ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6DdF78AAADbAAAADwAAAAAAAAAAAAAAAACh&#10;AgAAZHJzL2Rvd25yZXYueG1sUEsFBgAAAAAEAAQA+QAAAI0DAAAAAA==&#10;" strokeweight="1pt">
                <v:stroke endarrow="block"/>
              </v:line>
              <v:shape id="文本框 23" o:spid="_x0000_s1057" type="#_x0000_t176" style="position:absolute;left:15;top:6213;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h6cQA&#10;AADbAAAADwAAAGRycy9kb3ducmV2LnhtbESPT4vCMBTE78J+h/AWvIimWhCtRhFBdtmD+I89v22e&#10;bbF56Tax1m9vBMHjMDO/YebL1pSiodoVlhUMBxEI4tTqgjMFp+OmPwHhPLLG0jIpuJOD5eKjM8dE&#10;2xvvqTn4TAQIuwQV5N5XiZQuzcmgG9iKOHhnWxv0QdaZ1DXeAtyUchRFY2mw4LCQY0XrnNLL4WoU&#10;/MnVbtiLfSy/NttIX3//L836R6nuZ7uagfDU+nf41f7WCuIp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YenEAAAA2wAAAA8AAAAAAAAAAAAAAAAAmAIAAGRycy9k&#10;b3ducmV2LnhtbFBLBQYAAAAABAAEAPUAAACJAw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参赛队离场</w:t>
                      </w:r>
                    </w:p>
                  </w:txbxContent>
                </v:textbox>
              </v:shape>
              <v:line id="箭头 44" o:spid="_x0000_s1058" style="position:absolute;visibility:visible" from="1304,5840" to="1305,6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ibL8AAADbAAAADwAAAGRycy9kb3ducmV2LnhtbERPTYvCMBC9C/6HMII3TRVR6RpFBEU9&#10;CFZF9jY0s23ZZlKaWOu/NwfB4+N9L1atKUVDtSssKxgNIxDEqdUFZwqul+1gDsJ5ZI2lZVLwIger&#10;ZbezwFjbJ5+pSXwmQgi7GBXk3lexlC7NyaAb2oo4cH+2NugDrDOpa3yGcFPKcRRNpcGCQ0OOFW1y&#10;Sv+Th1GQNq4xs/H9ILd02bW/J3s7Zlapfq9d/4Dw1Pqv+OPeawWTsD5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CibL8AAADbAAAADwAAAAAAAAAAAAAAAACh&#10;AgAAZHJzL2Rvd25yZXYueG1sUEsFBgAAAAAEAAQA+QAAAI0DAAAAAA==&#10;" strokeweight="1pt">
                <v:stroke endarrow="block"/>
              </v:line>
              <v:shape id="文本框 23" o:spid="_x0000_s1059" type="#_x0000_t176" style="position:absolute;left:4190;top:870;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eksUA&#10;AADbAAAADwAAAGRycy9kb3ducmV2LnhtbESPQWvCQBSE7wX/w/KEXkrdpCmlpK5BBFE8SKvi+Zl9&#10;TUKyb2N2TdJ/3xUKPQ4z8w0zz0bTiJ46V1lWEM8iEMS51RUXCk7H9fM7COeRNTaWScEPOcgWk4c5&#10;ptoO/EX9wRciQNilqKD0vk2ldHlJBt3MtsTB+7adQR9kV0jd4RDgppEvUfQmDVYcFkpsaVVSXh9u&#10;RsFFLj/jp8QncrPeR/p2vtb9aqfU43RcfoDwNPr/8F97qxW8xnD/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h6SxQAAANsAAAAPAAAAAAAAAAAAAAAAAJgCAABkcnMv&#10;ZG93bnJldi54bWxQSwUGAAAAAAQABAD1AAAAigM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检查身份证及学生证、参赛证</w:t>
                      </w:r>
                    </w:p>
                  </w:txbxContent>
                </v:textbox>
              </v:shape>
              <v:shape id="文本框 23" o:spid="_x0000_s1060" type="#_x0000_t176" style="position:absolute;left:4190;top:2852;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A5cYA&#10;AADbAAAADwAAAGRycy9kb3ducmV2LnhtbESPS2vDMBCE74H+B7GBXkIt50EprpUQAqGlh5K4peet&#10;tbFNrJVryY/8+6gQyHGYmW+YdDOaWvTUusqygnkUgyDOra64UPD9tX96AeE8ssbaMim4kIPN+mGS&#10;YqLtwEfqM1+IAGGXoILS+yaR0uUlGXSRbYiDd7KtQR9kW0jd4hDgppaLOH6WBisOCyU2tCspP2ed&#10;UfArt4f5bOmX8m3/Gevu5+/c7z6UepyO21cQnkZ/D9/a71rBagH/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A5cYAAADbAAAADwAAAAAAAAAAAAAAAACYAgAAZHJz&#10;L2Rvd25yZXYueG1sUEsFBgAAAAAEAAQA9QAAAIsDA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禁止参赛，并记录</w:t>
                      </w:r>
                    </w:p>
                  </w:txbxContent>
                </v:textbox>
              </v:shape>
              <v:shapetype id="_x0000_t110" coordsize="21600,21600" o:spt="110" path="m10800,l,10800,10800,21600,21600,10800xe">
                <v:stroke joinstyle="miter"/>
                <v:path gradientshapeok="t" o:connecttype="rect" textboxrect="5400,5400,16200,16200"/>
              </v:shapetype>
              <v:shape id="流程图: 决策 100" o:spid="_x0000_s1061" type="#_x0000_t110" style="position:absolute;left:4269;top:1664;width:2421;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qzcIA&#10;AADbAAAADwAAAGRycy9kb3ducmV2LnhtbESPT4vCMBTE7wt+h/AEb2vqKuJ2jSIughfBP8Xd46N5&#10;tsXmpSRR67c3guBxmJnfMNN5a2pxJecrywoG/QQEcW51xYWC7LD6nIDwAVljbZkU3MnDfNb5mGKq&#10;7Y13dN2HQkQI+xQVlCE0qZQ+L8mg79uGOHon6wyGKF0htcNbhJtafiXJWBqsOC6U2NCypPy8vxgF&#10;W3IbSX+n79XlPxuva5PQ8TdTqtdtFz8gArXhHX6111rBaA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mrNwgAAANsAAAAPAAAAAAAAAAAAAAAAAJgCAABkcnMvZG93&#10;bnJldi54bWxQSwUGAAAAAAQABAD1AAAAhwMAAAAA&#10;" fillcolor="#8ae2db" strokecolor="silver" strokeweight=".5pt">
                <v:fill focus="100%" type="gradient"/>
              </v:shape>
              <v:line id="箭头 106" o:spid="_x0000_s1062" style="position:absolute;visibility:visible" from="2585,1103" to="4203,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kb8MAAADbAAAADwAAAGRycy9kb3ducmV2LnhtbESPT4vCMBTE7wt+h/AEb2tqkd2lGosI&#10;iu5BWP8g3h7Nsy02L6WJtX57Iwh7HGbmN8w07UwlWmpcaVnBaBiBIM6sLjlXcNgvP39AOI+ssbJM&#10;Ch7kIJ31PqaYaHvnP2p3PhcBwi5BBYX3dSKlywoy6Ia2Jg7exTYGfZBNLnWD9wA3lYyj6EsaLDks&#10;FFjToqDsursZBVnrWvMdnzZySftVd97a429ulRr0u/kEhKfO/4ff7bVWMB7D6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rpG/DAAAA2wAAAA8AAAAAAAAAAAAA&#10;AAAAoQIAAGRycy9kb3ducmV2LnhtbFBLBQYAAAAABAAEAPkAAACRAwAAAAA=&#10;" strokeweight="1pt">
                <v:stroke endarrow="block"/>
              </v:line>
              <v:line id="箭头 108" o:spid="_x0000_s1063" style="position:absolute;visibility:visible" from="5469,1360" to="5470,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B9MMAAADbAAAADwAAAGRycy9kb3ducmV2LnhtbESPT4vCMBTE74LfIbwFb5qu+GfpGkUE&#10;RT0I1hXZ26N525ZtXkoTa/32RhA8DjPzG2a2aE0pGqpdYVnB5yACQZxaXXCm4Oe07n+BcB5ZY2mZ&#10;FNzJwWLe7cww1vbGR2oSn4kAYRejgtz7KpbSpTkZdANbEQfvz9YGfZB1JnWNtwA3pRxG0UQaLDgs&#10;5FjRKqf0P7kaBWnjGjMdXnZyTadN+3uw531mlep9tMtvEJ5a/w6/2lutYDSG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AfTDAAAA2wAAAA8AAAAAAAAAAAAA&#10;AAAAoQIAAGRycy9kb3ducmV2LnhtbFBLBQYAAAAABAAEAPkAAACRAwAAAAA=&#10;" strokeweight="1pt">
                <v:stroke endarrow="block"/>
              </v:line>
              <v:shape id="文本框 104" o:spid="_x0000_s1064" type="#_x0000_t176" style="position:absolute;left:3210;top:1691;width:729;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b0sMA&#10;AADbAAAADwAAAGRycy9kb3ducmV2LnhtbESPzWrCQBSF9wXfYbhCd83EIlGjkyCCtFgQmrpweclc&#10;k2DmTshMk/TtnUKhy8P5+Ti7fDKtGKh3jWUFiygGQVxa3XCl4PJ1fFmDcB5ZY2uZFPyQgzybPe0w&#10;1XbkTxoKX4kwwi5FBbX3XSqlK2sy6CLbEQfvZnuDPsi+krrHMYybVr7GcSINNhwINXZ0qKm8F99G&#10;wbWTy/VbzO3xdA6EVWI/bhur1PN82m9BeJr8f/iv/a4VLBP4/RJ+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Qb0sMAAADbAAAADwAAAAAAAAAAAAAAAACYAgAAZHJzL2Rv&#10;d25yZXYueG1sUEsFBgAAAAAEAAQA9QAAAIgDAAAAAA==&#10;" filled="f" stroked="f">
                <v:textbox style="mso-next-textbox:#文本框 104" inset="2.53997mm,,2.53997mm">
                  <w:txbxContent>
                    <w:p w:rsidR="002C08A7" w:rsidRPr="00C801B5" w:rsidRDefault="002C08A7" w:rsidP="00C801B5">
                      <w:pPr>
                        <w:pStyle w:val="af1"/>
                        <w:adjustRightInd w:val="0"/>
                        <w:snapToGrid w:val="0"/>
                        <w:spacing w:line="360" w:lineRule="auto"/>
                        <w:rPr>
                          <w:rFonts w:ascii="仿宋" w:eastAsia="仿宋" w:hAnsi="仿宋"/>
                          <w:b/>
                        </w:rPr>
                      </w:pPr>
                      <w:r w:rsidRPr="00C801B5">
                        <w:rPr>
                          <w:rFonts w:ascii="仿宋" w:eastAsia="仿宋" w:hAnsi="仿宋" w:hint="eastAsia"/>
                          <w:b/>
                        </w:rPr>
                        <w:t>是</w:t>
                      </w:r>
                    </w:p>
                  </w:txbxContent>
                </v:textbox>
              </v:shape>
              <v:line id="箭头 113" o:spid="_x0000_s1065" style="position:absolute;flip:x;visibility:visible" from="2608,2078" to="431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GMUAAADbAAAADwAAAGRycy9kb3ducmV2LnhtbESPQWvCQBSE74X+h+UVvNVNq7QhuooI&#10;RVEomLZ4fck+s6nZtyG7avz33YLgcZiZb5jpvLeNOFPna8cKXoYJCOLS6ZorBd9fH88pCB+QNTaO&#10;ScGVPMxnjw9TzLS78I7OeahEhLDPUIEJoc2k9KUhi37oWuLoHVxnMUTZVVJ3eIlw28jXJHmTFmuO&#10;CwZbWhoqj/nJKhi1683B7ky+/0yLdPX7UxTlcqvU4KlfTEAE6sM9fGuvtYLxO/x/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IGMUAAADbAAAADwAAAAAAAAAA&#10;AAAAAAChAgAAZHJzL2Rvd25yZXYueG1sUEsFBgAAAAAEAAQA+QAAAJMDAAAAAA==&#10;" strokeweight="1pt">
                <v:stroke endarrow="block"/>
              </v:line>
              <v:shape id="文本框 23" o:spid="_x0000_s1066" type="#_x0000_t176" style="position:absolute;left:4190;top:3667;width:2594;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3D8IA&#10;AADbAAAADwAAAGRycy9kb3ducmV2LnhtbERPz2vCMBS+D/wfwhO8DJs6h0g1iggy2WHMKp6fzbMt&#10;Ni81ibX775fDYMeP7/dy3ZtGdOR8bVnBJElBEBdW11wqOB134zkIH5A1NpZJwQ95WK8GL0vMtH3y&#10;gbo8lCKGsM9QQRVCm0npi4oM+sS2xJG7WmcwROhKqR0+Y7hp5FuazqTBmmNDhS1tKypu+cMouMjN&#10;9+R1GqbyY/eV6sf5fuu2n0qNhv1mASJQH/7Ff+69VvAex8Y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cPwgAAANsAAAAPAAAAAAAAAAAAAAAAAJgCAABkcnMvZG93&#10;bnJldi54bWxQSwUGAAAAAAQABAD1AAAAhwMAAAAA&#10;" fillcolor="#06c" strokecolor="silver" strokeweight=".5pt">
                <v:fill color2="#9cf" focus="100%" type="gradient"/>
                <v:textbox inset="2.53997mm,,2.53997mm">
                  <w:txbxContent>
                    <w:p w:rsidR="002C08A7" w:rsidRPr="00C801B5" w:rsidRDefault="002C08A7" w:rsidP="006B09AD">
                      <w:pPr>
                        <w:pStyle w:val="af1"/>
                        <w:spacing w:line="240" w:lineRule="exact"/>
                        <w:jc w:val="center"/>
                        <w:rPr>
                          <w:rFonts w:ascii="仿宋" w:eastAsia="仿宋" w:hAnsi="仿宋"/>
                        </w:rPr>
                      </w:pPr>
                      <w:r w:rsidRPr="00C801B5">
                        <w:rPr>
                          <w:rFonts w:ascii="仿宋" w:eastAsia="仿宋" w:hAnsi="仿宋" w:hint="eastAsia"/>
                        </w:rPr>
                        <w:t>现场考察（1人）</w:t>
                      </w:r>
                    </w:p>
                  </w:txbxContent>
                </v:textbox>
              </v:shape>
              <v:line id="箭头 113" o:spid="_x0000_s1067" style="position:absolute;flip:x;visibility:visible" from="2607,3911" to="4204,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58cUAAADbAAAADwAAAGRycy9kb3ducmV2LnhtbESPQWvCQBSE7wX/w/IEb3VjKyWmrlKE&#10;UlEomFZ6fck+s7HZtyG7avz33YLgcZiZb5j5sreNOFPna8cKJuMEBHHpdM2Vgu+v98cUhA/IGhvH&#10;pOBKHpaLwcMcM+0uvKNzHioRIewzVGBCaDMpfWnIoh+7ljh6B9dZDFF2ldQdXiLcNvIpSV6kxZrj&#10;gsGWVobK3/xkFTy3683B7kz+85kW6cdxXxTlaqvUaNi/vYII1Id7+NZeawXTG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W58cUAAADbAAAADwAAAAAAAAAA&#10;AAAAAAChAgAAZHJzL2Rvd25yZXYueG1sUEsFBgAAAAAEAAQA+QAAAJMDAAAAAA==&#10;" strokeweight="1pt">
                <v:stroke endarrow="block"/>
              </v:line>
            </v:group>
            <v:group id="组合 119" o:spid="_x0000_s1068" style="position:absolute;left:5138;top:1833;width:959;height:1052" coordsize="959,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文本框 104" o:spid="_x0000_s1069" type="#_x0000_t176" style="position:absolute;width:729;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e8IA&#10;AADbAAAADwAAAGRycy9kb3ducmV2LnhtbESPzYrCMBSF9wO+Q7iCO00r6mg1FRkQZQRhqguXl+ba&#10;Fpub0mS0vv1EEGZ5OD8fZ7XuTC3u1LrKsoJ4FIEgzq2uuFBwPm2HcxDOI2usLZOCJzlYp72PFSba&#10;PviH7pkvRBhhl6CC0vsmkdLlJRl0I9sQB+9qW4M+yLaQusVHGDe1HEfRTBqsOBBKbOirpPyW/RoF&#10;l0ZO5ruI6+33MRA+Z/ZwXVilBv1uswThqfP/4Xd7rxVMY3h9CT9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BV7wgAAANsAAAAPAAAAAAAAAAAAAAAAAJgCAABkcnMvZG93&#10;bnJldi54bWxQSwUGAAAAAAQABAD1AAAAhwMAAAAA&#10;" filled="f" stroked="f">
                <v:textbox inset="2.53997mm,,2.53997mm">
                  <w:txbxContent>
                    <w:p w:rsidR="002C08A7" w:rsidRPr="00C801B5" w:rsidRDefault="002C08A7" w:rsidP="00F86478">
                      <w:pPr>
                        <w:pStyle w:val="af1"/>
                        <w:spacing w:line="240" w:lineRule="exact"/>
                        <w:rPr>
                          <w:rFonts w:ascii="仿宋" w:eastAsia="仿宋" w:hAnsi="仿宋"/>
                        </w:rPr>
                      </w:pPr>
                      <w:r w:rsidRPr="00C801B5">
                        <w:rPr>
                          <w:rFonts w:ascii="仿宋" w:eastAsia="仿宋" w:hAnsi="仿宋" w:hint="eastAsia"/>
                        </w:rPr>
                        <w:t>合格</w:t>
                      </w:r>
                    </w:p>
                  </w:txbxContent>
                </v:textbox>
              </v:shape>
              <v:line id="箭头 108" o:spid="_x0000_s1070" style="position:absolute;flip:x;visibility:visible" from="332,639" to="33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i9XcQAAADbAAAADwAAAGRycy9kb3ducmV2LnhtbESPQWvCQBSE7wX/w/IEb3VTpSVEVymC&#10;KBYE0xavL9lnNm32bciuGv+9KxR6HGbmG2a+7G0jLtT52rGCl3ECgrh0uuZKwdfn+jkF4QOyxsYx&#10;KbiRh+Vi8DTHTLsrH+iSh0pECPsMFZgQ2kxKXxqy6MeuJY7eyXUWQ5RdJXWH1wi3jZwkyZu0WHNc&#10;MNjSylD5m5+tgmm73Z3sweTHfVqkm5/voihXH0qNhv37DESgPvyH/9pbreB1A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L1dxAAAANsAAAAPAAAAAAAAAAAA&#10;AAAAAKECAABkcnMvZG93bnJldi54bWxQSwUGAAAAAAQABAD5AAAAkgMAAAAA&#10;" strokeweight="1pt">
                <v:stroke endarrow="block"/>
              </v:line>
              <v:shape id="文本框 104" o:spid="_x0000_s1071" type="#_x0000_t176" style="position:absolute;left:517;top:592;width:442;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ul8IA&#10;AADbAAAADwAAAGRycy9kb3ducmV2LnhtbESPS4vCMBSF94L/IVxhdmOqjq/aKCLIiILgY+Hy0tw+&#10;sLkpTUY7/34iDLg8nMfHSVatqcSDGldaVjDoRyCIU6tLzhVcL9vPGQjnkTVWlknBLzlYLbudBGNt&#10;n3yix9nnIoywi1FB4X0dS+nSggy6vq2Jg5fZxqAPssmlbvAZxk0lh1E0kQZLDoQCa9oUlN7PP0bB&#10;rZZfs++Iq+3+GAjTiT1kc6vUR69dL0B4av07/N/eaQXjEby+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6XwgAAANsAAAAPAAAAAAAAAAAAAAAAAJgCAABkcnMvZG93&#10;bnJldi54bWxQSwUGAAAAAAQABAD1AAAAhwMAAAAA&#10;" filled="f" stroked="f">
                <v:textbox inset="2.53997mm,,2.53997mm">
                  <w:txbxContent>
                    <w:p w:rsidR="002C08A7" w:rsidRPr="00C801B5" w:rsidRDefault="002C08A7" w:rsidP="00C801B5">
                      <w:pPr>
                        <w:pStyle w:val="af1"/>
                        <w:rPr>
                          <w:rFonts w:ascii="仿宋" w:eastAsia="仿宋" w:hAnsi="仿宋"/>
                          <w:b/>
                        </w:rPr>
                      </w:pPr>
                      <w:r w:rsidRPr="00C801B5">
                        <w:rPr>
                          <w:rFonts w:ascii="仿宋" w:eastAsia="仿宋" w:hAnsi="仿宋" w:hint="eastAsia"/>
                          <w:b/>
                        </w:rPr>
                        <w:t>否</w:t>
                      </w:r>
                    </w:p>
                  </w:txbxContent>
                </v:textbox>
              </v:shape>
            </v:group>
          </v:group>
        </w:pict>
      </w:r>
    </w:p>
    <w:p w:rsidR="00C801B5" w:rsidRPr="006F0DAD" w:rsidRDefault="00C801B5" w:rsidP="006F0DAD">
      <w:pPr>
        <w:spacing w:line="360" w:lineRule="auto"/>
        <w:jc w:val="center"/>
        <w:rPr>
          <w:rFonts w:asciiTheme="majorEastAsia" w:eastAsiaTheme="majorEastAsia" w:hAnsiTheme="majorEastAsia"/>
          <w:sz w:val="24"/>
          <w:szCs w:val="24"/>
        </w:rPr>
      </w:pPr>
    </w:p>
    <w:p w:rsidR="00C801B5" w:rsidRPr="006F0DAD" w:rsidRDefault="00C801B5" w:rsidP="006F0DAD">
      <w:pPr>
        <w:spacing w:line="360" w:lineRule="auto"/>
        <w:jc w:val="center"/>
        <w:rPr>
          <w:rFonts w:asciiTheme="majorEastAsia" w:eastAsiaTheme="majorEastAsia" w:hAnsiTheme="majorEastAsia"/>
          <w:sz w:val="24"/>
          <w:szCs w:val="24"/>
        </w:rPr>
      </w:pPr>
    </w:p>
    <w:p w:rsidR="00C801B5" w:rsidRPr="006F0DAD" w:rsidRDefault="00C801B5" w:rsidP="006F0DAD">
      <w:pPr>
        <w:spacing w:line="360" w:lineRule="auto"/>
        <w:jc w:val="center"/>
        <w:rPr>
          <w:rFonts w:asciiTheme="majorEastAsia" w:eastAsiaTheme="majorEastAsia" w:hAnsiTheme="majorEastAsia"/>
          <w:sz w:val="24"/>
          <w:szCs w:val="24"/>
        </w:rPr>
      </w:pPr>
    </w:p>
    <w:p w:rsidR="00C801B5" w:rsidRPr="006F0DAD" w:rsidRDefault="00C801B5" w:rsidP="006F0DAD">
      <w:pPr>
        <w:spacing w:line="360" w:lineRule="auto"/>
        <w:jc w:val="center"/>
        <w:rPr>
          <w:rFonts w:asciiTheme="majorEastAsia" w:eastAsiaTheme="majorEastAsia" w:hAnsiTheme="majorEastAsia"/>
          <w:sz w:val="24"/>
          <w:szCs w:val="24"/>
        </w:rPr>
      </w:pPr>
    </w:p>
    <w:p w:rsidR="00C801B5" w:rsidRPr="006F0DAD" w:rsidRDefault="00C801B5" w:rsidP="006F0DAD">
      <w:pPr>
        <w:spacing w:line="360" w:lineRule="auto"/>
        <w:jc w:val="center"/>
        <w:rPr>
          <w:rFonts w:asciiTheme="majorEastAsia" w:eastAsiaTheme="majorEastAsia" w:hAnsiTheme="majorEastAsia"/>
          <w:sz w:val="24"/>
          <w:szCs w:val="24"/>
        </w:rPr>
      </w:pPr>
    </w:p>
    <w:p w:rsidR="00C801B5" w:rsidRPr="006F0DAD" w:rsidRDefault="00C801B5" w:rsidP="006F0DAD">
      <w:pPr>
        <w:spacing w:line="360" w:lineRule="auto"/>
        <w:jc w:val="center"/>
        <w:rPr>
          <w:rFonts w:asciiTheme="majorEastAsia" w:eastAsiaTheme="majorEastAsia" w:hAnsiTheme="majorEastAsia"/>
          <w:sz w:val="24"/>
          <w:szCs w:val="24"/>
        </w:rPr>
      </w:pPr>
    </w:p>
    <w:p w:rsidR="00C801B5" w:rsidRPr="006F0DAD" w:rsidRDefault="00C801B5" w:rsidP="006F0DAD">
      <w:pPr>
        <w:spacing w:line="360" w:lineRule="auto"/>
        <w:jc w:val="center"/>
        <w:rPr>
          <w:rFonts w:asciiTheme="majorEastAsia" w:eastAsiaTheme="majorEastAsia" w:hAnsiTheme="majorEastAsia"/>
          <w:sz w:val="24"/>
          <w:szCs w:val="24"/>
        </w:rPr>
      </w:pPr>
    </w:p>
    <w:p w:rsidR="00C801B5" w:rsidRPr="006F0DAD" w:rsidRDefault="00C801B5" w:rsidP="006F0DAD">
      <w:pPr>
        <w:spacing w:line="360" w:lineRule="auto"/>
        <w:jc w:val="center"/>
        <w:rPr>
          <w:rFonts w:asciiTheme="majorEastAsia" w:eastAsiaTheme="majorEastAsia" w:hAnsiTheme="majorEastAsia"/>
          <w:sz w:val="24"/>
          <w:szCs w:val="24"/>
        </w:rPr>
      </w:pPr>
    </w:p>
    <w:p w:rsidR="00C03A4E" w:rsidRPr="006F0DAD" w:rsidRDefault="00C03A4E" w:rsidP="006F0DAD">
      <w:pPr>
        <w:spacing w:line="360" w:lineRule="auto"/>
        <w:jc w:val="center"/>
        <w:rPr>
          <w:rFonts w:asciiTheme="majorEastAsia" w:eastAsiaTheme="majorEastAsia" w:hAnsiTheme="majorEastAsia"/>
          <w:sz w:val="24"/>
          <w:szCs w:val="24"/>
        </w:rPr>
      </w:pPr>
    </w:p>
    <w:p w:rsidR="00D55EED" w:rsidRPr="006F0DAD" w:rsidRDefault="00D55EED" w:rsidP="006F0DAD">
      <w:pPr>
        <w:spacing w:line="360" w:lineRule="auto"/>
        <w:ind w:firstLineChars="213" w:firstLine="511"/>
        <w:rPr>
          <w:rFonts w:asciiTheme="majorEastAsia" w:eastAsiaTheme="majorEastAsia" w:hAnsiTheme="majorEastAsia"/>
          <w:sz w:val="24"/>
          <w:szCs w:val="24"/>
        </w:rPr>
      </w:pPr>
    </w:p>
    <w:p w:rsidR="006F0DAD" w:rsidRDefault="006F0DAD" w:rsidP="006F0DAD">
      <w:pPr>
        <w:spacing w:line="360" w:lineRule="auto"/>
        <w:ind w:firstLineChars="213" w:firstLine="511"/>
        <w:rPr>
          <w:rFonts w:asciiTheme="majorEastAsia" w:eastAsiaTheme="majorEastAsia" w:hAnsiTheme="majorEastAsia"/>
          <w:sz w:val="24"/>
          <w:szCs w:val="24"/>
        </w:rPr>
      </w:pPr>
    </w:p>
    <w:p w:rsidR="006F0DAD" w:rsidRDefault="006F0DAD" w:rsidP="006F0DAD">
      <w:pPr>
        <w:spacing w:line="360" w:lineRule="auto"/>
        <w:ind w:firstLineChars="213" w:firstLine="511"/>
        <w:rPr>
          <w:rFonts w:asciiTheme="majorEastAsia" w:eastAsiaTheme="majorEastAsia" w:hAnsiTheme="majorEastAsia"/>
          <w:sz w:val="24"/>
          <w:szCs w:val="24"/>
        </w:rPr>
      </w:pPr>
    </w:p>
    <w:p w:rsidR="006F0DAD" w:rsidRDefault="006F0DAD" w:rsidP="006F0DAD">
      <w:pPr>
        <w:spacing w:line="360" w:lineRule="auto"/>
        <w:ind w:firstLineChars="213" w:firstLine="511"/>
        <w:rPr>
          <w:rFonts w:asciiTheme="majorEastAsia" w:eastAsiaTheme="majorEastAsia" w:hAnsiTheme="majorEastAsia"/>
          <w:sz w:val="24"/>
          <w:szCs w:val="24"/>
        </w:rPr>
      </w:pPr>
    </w:p>
    <w:p w:rsidR="00166FC5" w:rsidRPr="006F0DAD" w:rsidRDefault="00EB68D8" w:rsidP="00D868CC">
      <w:pPr>
        <w:spacing w:line="360" w:lineRule="auto"/>
        <w:ind w:firstLineChars="213" w:firstLine="511"/>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3</w:t>
      </w:r>
      <w:r w:rsidR="00166FC5" w:rsidRPr="006F0DAD">
        <w:rPr>
          <w:rFonts w:asciiTheme="majorEastAsia" w:eastAsiaTheme="majorEastAsia" w:hAnsiTheme="majorEastAsia" w:hint="eastAsia"/>
          <w:sz w:val="24"/>
          <w:szCs w:val="24"/>
        </w:rPr>
        <w:t>.</w:t>
      </w:r>
      <w:r w:rsidR="00D868CC">
        <w:rPr>
          <w:rFonts w:asciiTheme="majorEastAsia" w:eastAsiaTheme="majorEastAsia" w:hAnsiTheme="majorEastAsia" w:hint="eastAsia"/>
          <w:sz w:val="24"/>
          <w:szCs w:val="24"/>
        </w:rPr>
        <w:t>实操</w:t>
      </w:r>
      <w:r w:rsidR="0095581B" w:rsidRPr="006F0DAD">
        <w:rPr>
          <w:rFonts w:asciiTheme="majorEastAsia" w:eastAsiaTheme="majorEastAsia" w:hAnsiTheme="majorEastAsia" w:cs="仿宋_GB2312" w:hint="eastAsia"/>
          <w:color w:val="000000"/>
          <w:sz w:val="24"/>
          <w:szCs w:val="24"/>
        </w:rPr>
        <w:t>赛段</w:t>
      </w:r>
      <w:r w:rsidR="00166FC5" w:rsidRPr="006F0DAD">
        <w:rPr>
          <w:rFonts w:asciiTheme="majorEastAsia" w:eastAsiaTheme="majorEastAsia" w:hAnsiTheme="majorEastAsia" w:hint="eastAsia"/>
          <w:sz w:val="24"/>
          <w:szCs w:val="24"/>
        </w:rPr>
        <w:t>流程</w:t>
      </w:r>
    </w:p>
    <w:p w:rsidR="00534F83" w:rsidRPr="006F0DAD" w:rsidRDefault="00F15246" w:rsidP="006F0DAD">
      <w:pPr>
        <w:spacing w:line="360" w:lineRule="auto"/>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pict>
          <v:group id="_x0000_s1094" style="position:absolute;left:0;text-align:left;margin-left:61.65pt;margin-top:5.85pt;width:285.5pt;height:240.35pt;z-index:251681280" coordorigin="3030,9045" coordsize="5710,4807">
            <v:shape id="文本框 23" o:spid="_x0000_s1073" type="#_x0000_t176" style="position:absolute;left:4802;top:9045;width:2039;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B8IA&#10;AADaAAAADwAAAGRycy9kb3ducmV2LnhtbESPzW7CMBCE75V4B2uReqnAJgd+AgYBKioHLtA+wCpe&#10;koh4HWI3Sd++RkLiOJqZbzSrTW8r0VLjS8caJmMFgjhzpuRcw8/3YTQH4QOywcoxafgjD5v14G2F&#10;qXEdn6m9hFxECPsUNRQh1KmUPivIoh+7mjh6V9dYDFE2uTQNdhFuK5koNZUWS44LBda0Lyi7XX6t&#10;hu5zcdipdjulD3M+fSV8m91Jaf0+7LdLEIH68Ao/20ejIYHHlX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6nkHwgAAANoAAAAPAAAAAAAAAAAAAAAAAJgCAABkcnMvZG93&#10;bnJldi54bWxQSwUGAAAAAAQABAD1AAAAhwMAAAAA&#10;" fillcolor="#f60" strokecolor="silver" strokeweight=".5pt">
              <v:fill color2="#fc9" focus="100%" type="gradient"/>
              <v:textbox inset="2.53997mm,,2.53997mm">
                <w:txbxContent>
                  <w:p w:rsidR="002C08A7" w:rsidRPr="00C801B5" w:rsidRDefault="002C08A7" w:rsidP="00F86478">
                    <w:pPr>
                      <w:pStyle w:val="af1"/>
                      <w:spacing w:line="240" w:lineRule="exact"/>
                      <w:jc w:val="center"/>
                      <w:rPr>
                        <w:rFonts w:ascii="仿宋" w:eastAsia="仿宋" w:hAnsi="仿宋"/>
                      </w:rPr>
                    </w:pPr>
                    <w:r w:rsidRPr="00C801B5">
                      <w:rPr>
                        <w:rFonts w:ascii="仿宋" w:eastAsia="仿宋" w:hAnsi="仿宋" w:hint="eastAsia"/>
                      </w:rPr>
                      <w:t>开始</w:t>
                    </w:r>
                  </w:p>
                </w:txbxContent>
              </v:textbox>
            </v:shape>
            <v:shape id="文本框 23" o:spid="_x0000_s1074" type="#_x0000_t176" style="position:absolute;left:4363;top:9781;width:2916;height: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2SsQA&#10;AADaAAAADwAAAGRycy9kb3ducmV2LnhtbESPT2vCQBTE7wW/w/IEL6VubKBIzEZEEIuH0qp4fs0+&#10;k2D2bcxu/vTbdwsFj8PM/IZJ16OpRU+tqywrWMwjEMS51RUXCs6n3csShPPIGmvLpOCHHKyzyVOK&#10;ibYDf1F/9IUIEHYJKii9bxIpXV6SQTe3DXHwrrY16INsC6lbHALc1PI1it6kwYrDQokNbUvKb8fO&#10;KPiWm8/Fc+xjud99RLq73G/99qDUbDpuViA8jf4R/m+/awUx/F0JN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9krEAAAA2gAAAA8AAAAAAAAAAAAAAAAAmAIAAGRycy9k&#10;b3ducmV2LnhtbFBLBQYAAAAABAAEAPUAAACJAwAAAAA=&#10;" fillcolor="#06c" strokecolor="silver" strokeweight=".5pt">
              <v:fill color2="#9cf" focus="100%" type="gradient"/>
              <v:textbox inset="2.53997mm,,2.53997mm">
                <w:txbxContent>
                  <w:p w:rsidR="002C08A7" w:rsidRPr="00C801B5" w:rsidRDefault="002C08A7" w:rsidP="006B09AD">
                    <w:pPr>
                      <w:pStyle w:val="af1"/>
                      <w:adjustRightInd w:val="0"/>
                      <w:snapToGrid w:val="0"/>
                      <w:spacing w:line="220" w:lineRule="exact"/>
                      <w:jc w:val="center"/>
                      <w:rPr>
                        <w:rFonts w:ascii="仿宋" w:eastAsia="仿宋" w:hAnsi="仿宋"/>
                      </w:rPr>
                    </w:pPr>
                    <w:r w:rsidRPr="00C801B5">
                      <w:rPr>
                        <w:rFonts w:ascii="仿宋" w:eastAsia="仿宋" w:hAnsi="仿宋" w:hint="eastAsia"/>
                      </w:rPr>
                      <w:t>检录</w:t>
                    </w:r>
                  </w:p>
                </w:txbxContent>
              </v:textbox>
            </v:shape>
            <v:shape id="文本框 23" o:spid="_x0000_s1075" type="#_x0000_t176" style="position:absolute;left:4363;top:10457;width:2916;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uPsQA&#10;AADaAAAADwAAAGRycy9kb3ducmV2LnhtbESPQWvCQBSE74L/YXlCL0U3qSKSuooEQksPomnp+TX7&#10;mgSzb9PsJqb/visUPA4z8w2z3Y+mEQN1rrasIF5EIIgLq2suFXy8Z/MNCOeRNTaWScEvOdjvppMt&#10;Jtpe+UxD7ksRIOwSVFB53yZSuqIig25hW+LgfdvOoA+yK6Xu8BrgppFPUbSWBmsOCxW2lFZUXPLe&#10;KPiSh1P8uPRL+ZIdI91//lyG9E2ph9l4eAbhafT38H/7VStYwe1Ku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bj7EAAAA2gAAAA8AAAAAAAAAAAAAAAAAmAIAAGRycy9k&#10;b3ducmV2LnhtbFBLBQYAAAAABAAEAPUAAACJAwAAAAA=&#10;" fillcolor="#06c" strokecolor="silver" strokeweight=".5pt">
              <v:fill color2="#9cf" focus="100%" type="gradient"/>
              <v:textbox inset="2.53997mm,,2.53997mm">
                <w:txbxContent>
                  <w:p w:rsidR="002C08A7" w:rsidRPr="00C801B5" w:rsidRDefault="002C08A7" w:rsidP="00F86478">
                    <w:pPr>
                      <w:pStyle w:val="af1"/>
                      <w:spacing w:line="240" w:lineRule="exact"/>
                      <w:jc w:val="center"/>
                      <w:rPr>
                        <w:rFonts w:ascii="仿宋" w:eastAsia="仿宋" w:hAnsi="仿宋"/>
                      </w:rPr>
                    </w:pPr>
                    <w:r w:rsidRPr="00C801B5">
                      <w:rPr>
                        <w:rFonts w:ascii="仿宋" w:eastAsia="仿宋" w:hAnsi="仿宋" w:hint="eastAsia"/>
                      </w:rPr>
                      <w:t>提前10分钟引导到赛场</w:t>
                    </w:r>
                  </w:p>
                </w:txbxContent>
              </v:textbox>
            </v:shape>
            <v:shape id="文本框 23" o:spid="_x0000_s1076" type="#_x0000_t176" style="position:absolute;left:3030;top:11179;width:561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LpcQA&#10;AADaAAAADwAAAGRycy9kb3ducmV2LnhtbESPQWvCQBSE74L/YXlCL0U3qSiSuooEQksPomnp+TX7&#10;mgSzb9PsJqb/visUPA4z8w2z3Y+mEQN1rrasIF5EIIgLq2suFXy8Z/MNCOeRNTaWScEvOdjvppMt&#10;Jtpe+UxD7ksRIOwSVFB53yZSuqIig25hW+LgfdvOoA+yK6Xu8BrgppFPUbSWBmsOCxW2lFZUXPLe&#10;KPiSh1P8uPRL+ZIdI91//lyG9E2ph9l4eAbhafT38H/7VStYwe1Ku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6XEAAAA2gAAAA8AAAAAAAAAAAAAAAAAmAIAAGRycy9k&#10;b3ducmV2LnhtbFBLBQYAAAAABAAEAPUAAACJAwAAAAA=&#10;" fillcolor="#06c" strokecolor="silver" strokeweight=".5pt">
              <v:fill color2="#9cf" focus="100%" type="gradient"/>
              <v:textbox inset="2.53997mm,,2.53997mm">
                <w:txbxContent>
                  <w:p w:rsidR="002C08A7" w:rsidRPr="00C801B5" w:rsidRDefault="002C08A7" w:rsidP="00F86478">
                    <w:pPr>
                      <w:pStyle w:val="af1"/>
                      <w:spacing w:line="240" w:lineRule="exact"/>
                      <w:jc w:val="center"/>
                      <w:rPr>
                        <w:rFonts w:ascii="仿宋" w:eastAsia="仿宋" w:hAnsi="仿宋"/>
                      </w:rPr>
                    </w:pPr>
                    <w:r w:rsidRPr="00C801B5">
                      <w:rPr>
                        <w:rFonts w:ascii="仿宋" w:eastAsia="仿宋" w:hAnsi="仿宋" w:hint="eastAsia"/>
                      </w:rPr>
                      <w:t>参</w:t>
                    </w:r>
                    <w:r>
                      <w:rPr>
                        <w:rFonts w:ascii="仿宋" w:eastAsia="仿宋" w:hAnsi="仿宋" w:hint="eastAsia"/>
                      </w:rPr>
                      <w:t>赛队队长报告裁判</w:t>
                    </w:r>
                    <w:r w:rsidRPr="00C801B5">
                      <w:rPr>
                        <w:rFonts w:ascii="仿宋" w:eastAsia="仿宋" w:hAnsi="仿宋" w:hint="eastAsia"/>
                      </w:rPr>
                      <w:t>，比赛开始</w:t>
                    </w:r>
                  </w:p>
                </w:txbxContent>
              </v:textbox>
            </v:shape>
            <v:shape id="文本框 23" o:spid="_x0000_s1077" type="#_x0000_t176" style="position:absolute;left:4655;top:13449;width:2356;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BMIA&#10;AADaAAAADwAAAGRycy9kb3ducmV2LnhtbESPwW7CMBBE75X4B2uReqnAhkOAgEGAisqBC7QfsIqX&#10;JCJeh9hN0r+vkZA4jmbmjWa16W0lWmp86VjDZKxAEGfOlJxr+Pk+jOYgfEA2WDkmDX/kYbMevK0w&#10;Na7jM7WXkIsIYZ+ihiKEOpXSZwVZ9GNXE0fv6hqLIcoml6bBLsJtJadKJdJiyXGhwJr2BWW3y6/V&#10;0H0uDjvVbhP6MOfT15Rvszsprd+H/XYJIlAfXuFn+2g0JPC4Em+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X8EwgAAANoAAAAPAAAAAAAAAAAAAAAAAJgCAABkcnMvZG93&#10;bnJldi54bWxQSwUGAAAAAAQABAD1AAAAhwMAAAAA&#10;" fillcolor="#f60" strokecolor="silver" strokeweight=".5pt">
              <v:fill color2="#fc9" focus="100%" type="gradient"/>
              <v:textbox inset="2.53997mm,,2.53997mm">
                <w:txbxContent>
                  <w:p w:rsidR="002C08A7" w:rsidRPr="00C801B5" w:rsidRDefault="002C08A7" w:rsidP="00F86478">
                    <w:pPr>
                      <w:pStyle w:val="af1"/>
                      <w:spacing w:line="240" w:lineRule="exact"/>
                      <w:jc w:val="center"/>
                      <w:rPr>
                        <w:rFonts w:ascii="仿宋" w:eastAsia="仿宋" w:hAnsi="仿宋"/>
                      </w:rPr>
                    </w:pPr>
                    <w:r w:rsidRPr="00C801B5">
                      <w:rPr>
                        <w:rFonts w:ascii="仿宋" w:eastAsia="仿宋" w:hAnsi="仿宋" w:hint="eastAsia"/>
                      </w:rPr>
                      <w:t>比赛结束，参赛队离场</w:t>
                    </w:r>
                  </w:p>
                </w:txbxContent>
              </v:textbox>
            </v:shape>
            <v:line id="箭头 44" o:spid="_x0000_s1078" style="position:absolute;visibility:visible" from="5829,9451" to="5830,9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34MEAAADaAAAADwAAAGRycy9kb3ducmV2LnhtbESPQYvCMBSE7wv+h/AEb2uqB12qUURQ&#10;1IOgVcTbo3m2xealNLHWf28EYY/DzHzDTOetKUVDtSssKxj0IxDEqdUFZwpOyer3D4TzyBpLy6Tg&#10;RQ7ms87PFGNtn3yg5ugzESDsYlSQe1/FUro0J4Oubyvi4N1sbdAHWWdS1/gMcFPKYRSNpMGCw0KO&#10;FS1zSu/Hh1GQNq4x4+FlK1eUrNvr3p53mVWq120XExCeWv8f/rY3WsEYPlfCDZC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9LfgwQAAANoAAAAPAAAAAAAAAAAAAAAA&#10;AKECAABkcnMvZG93bnJldi54bWxQSwUGAAAAAAQABAD5AAAAjwMAAAAA&#10;" strokeweight="1pt">
              <v:stroke endarrow="block"/>
            </v:line>
            <v:line id="箭头 44" o:spid="_x0000_s1079" style="position:absolute;visibility:visible" from="5829,10155" to="5830,1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jkrwAAADaAAAADwAAAGRycy9kb3ducmV2LnhtbERPuwrCMBTdBf8hXMFNUx1UqlFEUNRB&#10;8IW4XZprW2xuShNr/XszCI6H854tGlOImiqXW1Yw6EcgiBOrc04VXM7r3gSE88gaC8uk4EMOFvN2&#10;a4axtm8+Un3yqQgh7GJUkHlfxlK6JCODrm9L4sA9bGXQB1ilUlf4DuGmkMMoGkmDOYeGDEtaZZQ8&#10;Ty+jIKldbcbD206u6bxp7gd73adWqW6nWU5BeGr8X/xzb7WCsDVcCTdAz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2sjkrwAAADaAAAADwAAAAAAAAAAAAAAAAChAgAA&#10;ZHJzL2Rvd25yZXYueG1sUEsFBgAAAAAEAAQA+QAAAIoDAAAAAA==&#10;" strokeweight="1pt">
              <v:stroke endarrow="block"/>
            </v:line>
            <v:line id="箭头 44" o:spid="_x0000_s1080" style="position:absolute;visibility:visible" from="5829,10863" to="5830,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GCcMAAADaAAAADwAAAGRycy9kb3ducmV2LnhtbESPQWvCQBSE74X+h+UVvNVNPVgbs5FS&#10;SNEeBLUi3h7ZZxLMvg3ZNYn/3hUEj8PMfMMki8HUoqPWVZYVfIwjEMS51RUXCv532fsMhPPIGmvL&#10;pOBKDhbp60uCsbY9b6jb+kIECLsYFZTeN7GULi/JoBvbhjh4J9sa9EG2hdQt9gFuajmJoqk0WHFY&#10;KLGhn5Ly8/ZiFOSd68zn5LCSGe1+h+Pa7v8Kq9Tobfieg/A0+Gf40V5qBV9wvxJu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nhgnDAAAA2gAAAA8AAAAAAAAAAAAA&#10;AAAAoQIAAGRycy9kb3ducmV2LnhtbFBLBQYAAAAABAAEAPkAAACRAwAAAAA=&#10;" strokeweight="1pt">
              <v:stroke endarrow="block"/>
            </v:line>
            <v:line id="箭头 44" o:spid="_x0000_s1081" style="position:absolute;visibility:visible" from="5827,13107" to="5828,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NccMAAADbAAAADwAAAGRycy9kb3ducmV2LnhtbESPT4vCQAzF74LfYYjgTad6cKXrKCIo&#10;6mFh/YPsLXSybdlOpnTGWr+9OSx4S3gv7/2yWHWuUi01ofRsYDJOQBFn3pacG7ict6M5qBCRLVae&#10;ycCTAqyW/d4CU+sf/E3tKeZKQjikaKCIsU61DllBDsPY18Si/frGYZS1ybVt8CHhrtLTJJlphyVL&#10;Q4E1bQrK/k53ZyBrQ+s+preD3tJ51/18+esx98YMB936E1SkLr7N/9d7K/hCL7/IAH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jXHDAAAA2wAAAA8AAAAAAAAAAAAA&#10;AAAAoQIAAGRycy9kb3ducmV2LnhtbFBLBQYAAAAABAAEAPkAAACRAwAAAAA=&#10;" strokeweight="1pt">
              <v:stroke endarrow="block"/>
            </v:line>
            <v:shape id="文本框 23" o:spid="_x0000_s1082" type="#_x0000_t176" style="position:absolute;left:3030;top:11880;width:561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xj8IA&#10;AADbAAAADwAAAGRycy9kb3ducmV2LnhtbERPTWvCQBC9F/wPywi9lLpJA0ViNiKCWHoorYrnaXZM&#10;gtnZmF2T9N93BcHbPN7nZMvRNKKnztWWFcSzCARxYXXNpYLDfvM6B+E8ssbGMin4IwfLfPKUYart&#10;wD/U73wpQgi7FBVU3replK6oyKCb2ZY4cCfbGfQBdqXUHQ4h3DTyLYrepcGaQ0OFLa0rKs67q1Hw&#10;K1ff8UviE7ndfEX6eryc+/WnUs/TcbUA4Wn0D/Hd/aHD/Bhuv4Q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GPwgAAANsAAAAPAAAAAAAAAAAAAAAAAJgCAABkcnMvZG93&#10;bnJldi54bWxQSwUGAAAAAAQABAD1AAAAhwMAAAAA&#10;" fillcolor="#06c" strokecolor="silver" strokeweight=".5pt">
              <v:fill color2="#9cf" focus="100%" type="gradient"/>
              <v:textbox inset="2.53997mm,,2.53997mm">
                <w:txbxContent>
                  <w:p w:rsidR="002C08A7" w:rsidRPr="00C801B5" w:rsidRDefault="002C08A7" w:rsidP="00BE48DE">
                    <w:pPr>
                      <w:pStyle w:val="af1"/>
                      <w:spacing w:line="220" w:lineRule="exact"/>
                      <w:jc w:val="center"/>
                      <w:rPr>
                        <w:rFonts w:ascii="仿宋" w:eastAsia="仿宋" w:hAnsi="仿宋"/>
                      </w:rPr>
                    </w:pPr>
                    <w:r w:rsidRPr="00C801B5">
                      <w:rPr>
                        <w:rFonts w:ascii="仿宋" w:eastAsia="仿宋" w:hAnsi="仿宋" w:hint="eastAsia"/>
                      </w:rPr>
                      <w:t>队长现场分工及设备</w:t>
                    </w:r>
                    <w:r>
                      <w:rPr>
                        <w:rFonts w:ascii="仿宋" w:eastAsia="仿宋" w:hAnsi="仿宋" w:hint="eastAsia"/>
                      </w:rPr>
                      <w:t>操作</w:t>
                    </w:r>
                  </w:p>
                </w:txbxContent>
              </v:textbox>
            </v:shape>
            <v:line id="箭头 44" o:spid="_x0000_s1083" style="position:absolute;visibility:visible" from="5829,11564" to="5830,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2ncEAAADbAAAADwAAAGRycy9kb3ducmV2LnhtbERPTWvCQBC9F/oflil4azbNQUvMRqRg&#10;aT0IGkW8DdkxCWZnQ3Yb4793BaG3ebzPyRajacVAvWssK/iIYhDEpdUNVwr2xer9E4TzyBpby6Tg&#10;Rg4W+etLhqm2V97SsPOVCCHsUlRQe9+lUrqyJoMush1x4M62N+gD7Cupe7yGcNPKJI6n0mDDoaHG&#10;jr5qKi+7P6OgHNxgZsnxV66o+B5PG3tYV1apydu4nIPwNPp/8dP9o8P8BB6/hANk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adwQAAANsAAAAPAAAAAAAAAAAAAAAA&#10;AKECAABkcnMvZG93bnJldi54bWxQSwUGAAAAAAQABAD5AAAAjwMAAAAA&#10;" strokeweight="1pt">
              <v:stroke endarrow="block"/>
            </v:line>
            <v:line id="箭头 44" o:spid="_x0000_s1091" style="position:absolute;visibility:visible" from="5828,12365" to="5829,1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HzMAAAADbAAAADwAAAGRycy9kb3ducmV2LnhtbERPTYvCMBC9C/6HMII3Te3BXappEUFZ&#10;PSysVcTb0IxtsZmUJlvrvzeHhT0+3vc6G0wjeupcbVnBYh6BIC6srrlUcM53s08QziNrbCyTghc5&#10;yNLxaI2Jtk/+of7kSxFC2CWooPK+TaR0RUUG3dy2xIG7286gD7Arpe7wGcJNI+MoWkqDNYeGClva&#10;VlQ8Tr9GQdG73nzE14PcUb4fbt/2ciytUtPJsFmB8DT4f/Gf+0sriMP68CX8AJ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PR8zAAAAA2wAAAA8AAAAAAAAAAAAAAAAA&#10;oQIAAGRycy9kb3ducmV2LnhtbFBLBQYAAAAABAAEAPkAAACOAwAAAAA=&#10;" strokeweight="1pt">
              <v:stroke endarrow="block"/>
            </v:line>
            <v:shape id="文本框 23" o:spid="_x0000_s1092" type="#_x0000_t176" style="position:absolute;left:3124;top:12707;width:561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7MsUA&#10;AADbAAAADwAAAGRycy9kb3ducmV2LnhtbESPQWvCQBSE7wX/w/IKXkrdxICU1FVCQFo8SI2l59fs&#10;axLMvo3ZNcZ/3xUEj8PMfMMs16NpxUC9aywriGcRCOLS6oYrBd+HzesbCOeRNbaWScGVHKxXk6cl&#10;ptpeeE9D4SsRIOxSVFB736VSurImg25mO+Lg/dneoA+yr6Tu8RLgppXzKFpIgw2HhRo7ymsqj8XZ&#10;KPiV2Vf8kvhEfmx2kT7/nI5DvlVq+jxm7yA8jf4Rvrc/tYJ5DL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fsyxQAAANsAAAAPAAAAAAAAAAAAAAAAAJgCAABkcnMv&#10;ZG93bnJldi54bWxQSwUGAAAAAAQABAD1AAAAigMAAAAA&#10;" fillcolor="#06c" strokecolor="silver" strokeweight=".5pt">
              <v:fill color2="#9cf" focus="100%" type="gradient"/>
              <v:textbox inset="2.53997mm,,2.53997mm">
                <w:txbxContent>
                  <w:p w:rsidR="002C08A7" w:rsidRPr="00C801B5" w:rsidRDefault="002C08A7" w:rsidP="00BE48DE">
                    <w:pPr>
                      <w:pStyle w:val="af1"/>
                      <w:spacing w:line="200" w:lineRule="exact"/>
                      <w:jc w:val="center"/>
                      <w:rPr>
                        <w:rFonts w:ascii="仿宋" w:eastAsia="仿宋" w:hAnsi="仿宋"/>
                      </w:rPr>
                    </w:pPr>
                    <w:r w:rsidRPr="00C801B5">
                      <w:rPr>
                        <w:rFonts w:ascii="仿宋" w:eastAsia="仿宋" w:hAnsi="仿宋" w:hint="eastAsia"/>
                      </w:rPr>
                      <w:t>参赛队主管报告裁判比赛结束</w:t>
                    </w:r>
                  </w:p>
                </w:txbxContent>
              </v:textbox>
            </v:shape>
          </v:group>
        </w:pict>
      </w:r>
    </w:p>
    <w:p w:rsidR="00C801B5" w:rsidRPr="006F0DAD" w:rsidRDefault="00C801B5" w:rsidP="006F0DAD">
      <w:pPr>
        <w:spacing w:line="360" w:lineRule="auto"/>
        <w:jc w:val="center"/>
        <w:rPr>
          <w:rFonts w:asciiTheme="majorEastAsia" w:eastAsiaTheme="majorEastAsia" w:hAnsiTheme="majorEastAsia"/>
          <w:b/>
          <w:sz w:val="24"/>
          <w:szCs w:val="24"/>
        </w:rPr>
      </w:pPr>
    </w:p>
    <w:p w:rsidR="00C801B5" w:rsidRPr="006F0DAD" w:rsidRDefault="00C801B5" w:rsidP="006F0DAD">
      <w:pPr>
        <w:spacing w:line="360" w:lineRule="auto"/>
        <w:jc w:val="center"/>
        <w:rPr>
          <w:rFonts w:asciiTheme="majorEastAsia" w:eastAsiaTheme="majorEastAsia" w:hAnsiTheme="majorEastAsia"/>
          <w:b/>
          <w:sz w:val="24"/>
          <w:szCs w:val="24"/>
        </w:rPr>
      </w:pPr>
    </w:p>
    <w:p w:rsidR="00C801B5" w:rsidRPr="006F0DAD" w:rsidRDefault="00C801B5" w:rsidP="006F0DAD">
      <w:pPr>
        <w:spacing w:line="360" w:lineRule="auto"/>
        <w:jc w:val="center"/>
        <w:rPr>
          <w:rFonts w:asciiTheme="majorEastAsia" w:eastAsiaTheme="majorEastAsia" w:hAnsiTheme="majorEastAsia"/>
          <w:b/>
          <w:sz w:val="24"/>
          <w:szCs w:val="24"/>
        </w:rPr>
      </w:pPr>
    </w:p>
    <w:p w:rsidR="00C801B5" w:rsidRPr="006F0DAD" w:rsidRDefault="00C801B5" w:rsidP="006F0DAD">
      <w:pPr>
        <w:spacing w:line="360" w:lineRule="auto"/>
        <w:jc w:val="center"/>
        <w:rPr>
          <w:rFonts w:asciiTheme="majorEastAsia" w:eastAsiaTheme="majorEastAsia" w:hAnsiTheme="majorEastAsia"/>
          <w:b/>
          <w:sz w:val="24"/>
          <w:szCs w:val="24"/>
        </w:rPr>
      </w:pPr>
    </w:p>
    <w:p w:rsidR="00C801B5" w:rsidRPr="006F0DAD" w:rsidRDefault="00C801B5" w:rsidP="006F0DAD">
      <w:pPr>
        <w:spacing w:line="360" w:lineRule="auto"/>
        <w:jc w:val="center"/>
        <w:rPr>
          <w:rFonts w:asciiTheme="majorEastAsia" w:eastAsiaTheme="majorEastAsia" w:hAnsiTheme="majorEastAsia"/>
          <w:b/>
          <w:sz w:val="24"/>
          <w:szCs w:val="24"/>
        </w:rPr>
      </w:pPr>
    </w:p>
    <w:p w:rsidR="00C801B5" w:rsidRPr="006F0DAD" w:rsidRDefault="00C801B5" w:rsidP="006F0DAD">
      <w:pPr>
        <w:spacing w:line="360" w:lineRule="auto"/>
        <w:jc w:val="center"/>
        <w:rPr>
          <w:rFonts w:asciiTheme="majorEastAsia" w:eastAsiaTheme="majorEastAsia" w:hAnsiTheme="majorEastAsia"/>
          <w:b/>
          <w:sz w:val="24"/>
          <w:szCs w:val="24"/>
        </w:rPr>
      </w:pPr>
    </w:p>
    <w:p w:rsidR="00C801B5" w:rsidRPr="006F0DAD" w:rsidRDefault="00C801B5" w:rsidP="006F0DAD">
      <w:pPr>
        <w:spacing w:line="360" w:lineRule="auto"/>
        <w:jc w:val="center"/>
        <w:rPr>
          <w:rFonts w:asciiTheme="majorEastAsia" w:eastAsiaTheme="majorEastAsia" w:hAnsiTheme="majorEastAsia"/>
          <w:b/>
          <w:sz w:val="24"/>
          <w:szCs w:val="24"/>
        </w:rPr>
      </w:pPr>
    </w:p>
    <w:p w:rsidR="00D55EED" w:rsidRPr="006F0DAD" w:rsidRDefault="00D55EED"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p>
    <w:p w:rsidR="006F0DAD" w:rsidRDefault="006F0DAD"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p>
    <w:p w:rsidR="006F0DAD" w:rsidRDefault="006F0DAD"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p>
    <w:p w:rsidR="006F0DAD" w:rsidRDefault="006F0DAD"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p>
    <w:p w:rsidR="006F0DAD" w:rsidRDefault="006F0DAD"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p>
    <w:p w:rsidR="006F0DAD" w:rsidRDefault="006F0DAD"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p>
    <w:p w:rsidR="00F0179A" w:rsidRPr="006F0DAD" w:rsidRDefault="00803045"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lastRenderedPageBreak/>
        <w:t>六、竞赛试题</w:t>
      </w:r>
      <w:r w:rsidR="0018382F" w:rsidRPr="006F0DAD">
        <w:rPr>
          <w:rFonts w:asciiTheme="majorEastAsia" w:eastAsiaTheme="majorEastAsia" w:hAnsiTheme="majorEastAsia" w:cs="Arial" w:hint="eastAsia"/>
          <w:b/>
          <w:kern w:val="0"/>
          <w:sz w:val="24"/>
          <w:szCs w:val="24"/>
        </w:rPr>
        <w:t xml:space="preserve"> </w:t>
      </w:r>
    </w:p>
    <w:p w:rsidR="00EC57D9" w:rsidRPr="006F0DAD" w:rsidRDefault="00EC57D9" w:rsidP="006F0DAD">
      <w:pPr>
        <w:spacing w:line="360" w:lineRule="auto"/>
        <w:ind w:firstLineChars="225" w:firstLine="540"/>
        <w:rPr>
          <w:rFonts w:asciiTheme="majorEastAsia" w:eastAsiaTheme="majorEastAsia" w:hAnsiTheme="majorEastAsia"/>
          <w:sz w:val="24"/>
          <w:szCs w:val="24"/>
        </w:rPr>
      </w:pPr>
      <w:bookmarkStart w:id="7" w:name="_Toc29075"/>
      <w:bookmarkStart w:id="8" w:name="_Toc25115"/>
      <w:r w:rsidRPr="006F0DAD">
        <w:rPr>
          <w:rFonts w:asciiTheme="majorEastAsia" w:eastAsiaTheme="majorEastAsia" w:hAnsiTheme="majorEastAsia" w:hint="eastAsia"/>
          <w:sz w:val="24"/>
          <w:szCs w:val="24"/>
        </w:rPr>
        <w:t>1.本次竞赛本着“公开、公平、公正”的宗旨，赛前</w:t>
      </w:r>
      <w:r w:rsidR="00D868CC">
        <w:rPr>
          <w:rFonts w:asciiTheme="majorEastAsia" w:eastAsiaTheme="majorEastAsia" w:hAnsiTheme="majorEastAsia" w:hint="eastAsia"/>
          <w:sz w:val="24"/>
          <w:szCs w:val="24"/>
        </w:rPr>
        <w:t>1</w:t>
      </w:r>
      <w:r w:rsidRPr="006F0DAD">
        <w:rPr>
          <w:rFonts w:asciiTheme="majorEastAsia" w:eastAsiaTheme="majorEastAsia" w:hAnsiTheme="majorEastAsia" w:hint="eastAsia"/>
          <w:sz w:val="24"/>
          <w:szCs w:val="24"/>
        </w:rPr>
        <w:t>个月</w:t>
      </w:r>
      <w:r w:rsidR="00D22C2F" w:rsidRPr="006F0DAD">
        <w:rPr>
          <w:rFonts w:asciiTheme="majorEastAsia" w:eastAsiaTheme="majorEastAsia" w:hAnsiTheme="majorEastAsia" w:hint="eastAsia"/>
          <w:sz w:val="24"/>
          <w:szCs w:val="24"/>
        </w:rPr>
        <w:t>在</w:t>
      </w:r>
      <w:r w:rsidR="002B781C" w:rsidRPr="006F0DAD">
        <w:rPr>
          <w:rFonts w:asciiTheme="majorEastAsia" w:eastAsiaTheme="majorEastAsia" w:hAnsiTheme="majorEastAsia" w:hint="eastAsia"/>
          <w:sz w:val="24"/>
          <w:szCs w:val="24"/>
        </w:rPr>
        <w:t>市教委</w:t>
      </w:r>
      <w:r w:rsidRPr="006F0DAD">
        <w:rPr>
          <w:rFonts w:asciiTheme="majorEastAsia" w:eastAsiaTheme="majorEastAsia" w:hAnsiTheme="majorEastAsia" w:hint="eastAsia"/>
          <w:sz w:val="24"/>
          <w:szCs w:val="24"/>
        </w:rPr>
        <w:t>网站上公布</w:t>
      </w:r>
      <w:r w:rsidR="00D22C2F" w:rsidRPr="006F0DAD">
        <w:rPr>
          <w:rFonts w:asciiTheme="majorEastAsia" w:eastAsiaTheme="majorEastAsia" w:hAnsiTheme="majorEastAsia" w:hint="eastAsia"/>
          <w:sz w:val="24"/>
          <w:szCs w:val="24"/>
        </w:rPr>
        <w:t>设计赛项</w:t>
      </w:r>
      <w:r w:rsidRPr="006F0DAD">
        <w:rPr>
          <w:rFonts w:asciiTheme="majorEastAsia" w:eastAsiaTheme="majorEastAsia" w:hAnsiTheme="majorEastAsia" w:hint="eastAsia"/>
          <w:sz w:val="24"/>
          <w:szCs w:val="24"/>
        </w:rPr>
        <w:t>样题</w:t>
      </w:r>
      <w:r w:rsidR="00D22C2F" w:rsidRPr="006F0DAD">
        <w:rPr>
          <w:rFonts w:asciiTheme="majorEastAsia" w:eastAsiaTheme="majorEastAsia" w:hAnsiTheme="majorEastAsia" w:hint="eastAsia"/>
          <w:sz w:val="24"/>
          <w:szCs w:val="24"/>
        </w:rPr>
        <w:t>。</w:t>
      </w:r>
    </w:p>
    <w:p w:rsidR="00EC57D9" w:rsidRPr="006F0DAD" w:rsidRDefault="00EC57D9" w:rsidP="006F0DAD">
      <w:pPr>
        <w:spacing w:line="360" w:lineRule="auto"/>
        <w:ind w:firstLineChars="200" w:firstLine="480"/>
        <w:jc w:val="left"/>
        <w:rPr>
          <w:rFonts w:asciiTheme="majorEastAsia" w:eastAsiaTheme="majorEastAsia" w:hAnsiTheme="majorEastAsia" w:cs="仿宋"/>
          <w:kern w:val="0"/>
          <w:sz w:val="24"/>
          <w:szCs w:val="24"/>
        </w:rPr>
      </w:pPr>
      <w:r w:rsidRPr="006F0DAD">
        <w:rPr>
          <w:rFonts w:asciiTheme="majorEastAsia" w:eastAsiaTheme="majorEastAsia" w:hAnsiTheme="majorEastAsia" w:cs="仿宋" w:hint="eastAsia"/>
          <w:kern w:val="0"/>
          <w:sz w:val="24"/>
          <w:szCs w:val="24"/>
        </w:rPr>
        <w:t>2.在赛前召开赛项说明会，结合样题讲解赛项考核要点。</w:t>
      </w:r>
    </w:p>
    <w:bookmarkEnd w:id="7"/>
    <w:p w:rsidR="00803045" w:rsidRPr="006F0DAD" w:rsidRDefault="00803045"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七、竞赛规则</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（一）报名资格及参赛队伍要求</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w:t>
      </w:r>
      <w:r w:rsidR="00D868CC" w:rsidRPr="00D868CC">
        <w:rPr>
          <w:rFonts w:hint="eastAsia"/>
        </w:rPr>
        <w:t xml:space="preserve"> </w:t>
      </w:r>
      <w:r w:rsidR="00D868CC" w:rsidRPr="00D868CC">
        <w:rPr>
          <w:rFonts w:asciiTheme="majorEastAsia" w:eastAsiaTheme="majorEastAsia" w:hAnsiTheme="majorEastAsia" w:cs="仿宋_GB2312" w:hint="eastAsia"/>
          <w:kern w:val="0"/>
          <w:sz w:val="24"/>
          <w:szCs w:val="24"/>
        </w:rPr>
        <w:t>参赛选手应符合以下条件：2014年9月及以后在我市高职院校注册（2年制为2015年注册），在校期间各科成绩总评为所在专业前20%，综合评定良好，并取得所学专业的中级以上（含中级）职业资格证书。</w:t>
      </w:r>
    </w:p>
    <w:p w:rsidR="00703CD7" w:rsidRPr="006F0DAD" w:rsidRDefault="00703CD7" w:rsidP="006F0DAD">
      <w:pPr>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2.组队要求：每个学校限报</w:t>
      </w:r>
      <w:r w:rsidR="00D868CC">
        <w:rPr>
          <w:rFonts w:asciiTheme="majorEastAsia" w:eastAsiaTheme="majorEastAsia" w:hAnsiTheme="majorEastAsia" w:hint="eastAsia"/>
          <w:sz w:val="24"/>
          <w:szCs w:val="24"/>
        </w:rPr>
        <w:t>2</w:t>
      </w:r>
      <w:r w:rsidRPr="006F0DAD">
        <w:rPr>
          <w:rFonts w:asciiTheme="majorEastAsia" w:eastAsiaTheme="majorEastAsia" w:hAnsiTheme="majorEastAsia" w:hint="eastAsia"/>
          <w:sz w:val="24"/>
          <w:szCs w:val="24"/>
        </w:rPr>
        <w:t>支代表队，参赛选手为同一学校，不允许跨校组队。</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3.参赛要求：每个参赛队的</w:t>
      </w:r>
      <w:r w:rsidR="00D868CC">
        <w:rPr>
          <w:rFonts w:asciiTheme="majorEastAsia" w:eastAsiaTheme="majorEastAsia" w:hAnsiTheme="majorEastAsia" w:hint="eastAsia"/>
          <w:sz w:val="24"/>
          <w:szCs w:val="24"/>
        </w:rPr>
        <w:t>3</w:t>
      </w:r>
      <w:r w:rsidRPr="006F0DAD">
        <w:rPr>
          <w:rFonts w:asciiTheme="majorEastAsia" w:eastAsiaTheme="majorEastAsia" w:hAnsiTheme="majorEastAsia" w:hint="eastAsia"/>
          <w:sz w:val="24"/>
          <w:szCs w:val="24"/>
        </w:rPr>
        <w:t>名选手必须为本院校在籍学生</w:t>
      </w:r>
      <w:r w:rsidR="000419F3" w:rsidRPr="006F0DAD">
        <w:rPr>
          <w:rFonts w:asciiTheme="majorEastAsia" w:eastAsiaTheme="majorEastAsia" w:hAnsiTheme="majorEastAsia" w:hint="eastAsia"/>
          <w:sz w:val="24"/>
          <w:szCs w:val="24"/>
        </w:rPr>
        <w:t>；每队指导教师</w:t>
      </w:r>
      <w:r w:rsidR="00F94BDC" w:rsidRPr="006F0DAD">
        <w:rPr>
          <w:rFonts w:asciiTheme="majorEastAsia" w:eastAsiaTheme="majorEastAsia" w:hAnsiTheme="majorEastAsia" w:hint="eastAsia"/>
          <w:sz w:val="24"/>
          <w:szCs w:val="24"/>
        </w:rPr>
        <w:t>不超过2人</w:t>
      </w:r>
      <w:r w:rsidR="000419F3" w:rsidRPr="006F0DAD">
        <w:rPr>
          <w:rFonts w:asciiTheme="majorEastAsia" w:eastAsiaTheme="majorEastAsia" w:hAnsiTheme="majorEastAsia" w:hint="eastAsia"/>
          <w:sz w:val="24"/>
          <w:szCs w:val="24"/>
        </w:rPr>
        <w:t>，须为本院校专兼职教师。</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（二）熟悉场地与抽签</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1.赛项安排</w:t>
      </w:r>
      <w:r w:rsidR="00C739F3" w:rsidRPr="006F0DAD">
        <w:rPr>
          <w:rFonts w:asciiTheme="majorEastAsia" w:eastAsiaTheme="majorEastAsia" w:hAnsiTheme="majorEastAsia" w:hint="eastAsia"/>
          <w:sz w:val="24"/>
          <w:szCs w:val="24"/>
        </w:rPr>
        <w:t>在</w:t>
      </w:r>
      <w:r w:rsidRPr="006F0DAD">
        <w:rPr>
          <w:rFonts w:asciiTheme="majorEastAsia" w:eastAsiaTheme="majorEastAsia" w:hAnsiTheme="majorEastAsia" w:hint="eastAsia"/>
          <w:sz w:val="24"/>
          <w:szCs w:val="24"/>
        </w:rPr>
        <w:t>比赛前一天下午</w:t>
      </w:r>
      <w:r w:rsidR="00C739F3" w:rsidRPr="006F0DAD">
        <w:rPr>
          <w:rFonts w:asciiTheme="majorEastAsia" w:eastAsiaTheme="majorEastAsia" w:hAnsiTheme="majorEastAsia" w:hint="eastAsia"/>
          <w:sz w:val="24"/>
          <w:szCs w:val="24"/>
        </w:rPr>
        <w:t>13</w:t>
      </w:r>
      <w:r w:rsidR="00505BE2" w:rsidRPr="006F0DAD">
        <w:rPr>
          <w:rFonts w:asciiTheme="majorEastAsia" w:eastAsiaTheme="majorEastAsia" w:hAnsiTheme="majorEastAsia" w:hint="eastAsia"/>
          <w:sz w:val="24"/>
          <w:szCs w:val="24"/>
        </w:rPr>
        <w:t>:00</w:t>
      </w:r>
      <w:r w:rsidR="00C739F3" w:rsidRPr="006F0DAD">
        <w:rPr>
          <w:rFonts w:asciiTheme="majorEastAsia" w:eastAsiaTheme="majorEastAsia" w:hAnsiTheme="majorEastAsia" w:hint="eastAsia"/>
          <w:sz w:val="24"/>
          <w:szCs w:val="24"/>
        </w:rPr>
        <w:t>召开领队会议，宣布竞赛纪律和有关规定的事宜</w:t>
      </w:r>
      <w:r w:rsidR="006B3B6C" w:rsidRPr="006F0DAD">
        <w:rPr>
          <w:rFonts w:asciiTheme="majorEastAsia" w:eastAsiaTheme="majorEastAsia" w:hAnsiTheme="majorEastAsia" w:hint="eastAsia"/>
          <w:sz w:val="24"/>
          <w:szCs w:val="24"/>
        </w:rPr>
        <w:t>。</w:t>
      </w:r>
    </w:p>
    <w:p w:rsidR="006B3B6C" w:rsidRPr="006F0DAD" w:rsidRDefault="006B3B6C"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w:t>
      </w:r>
      <w:r w:rsidRPr="006F0DAD">
        <w:rPr>
          <w:rFonts w:asciiTheme="majorEastAsia" w:eastAsiaTheme="majorEastAsia" w:hAnsiTheme="majorEastAsia" w:cs="仿宋_GB2312" w:hint="eastAsia"/>
          <w:sz w:val="24"/>
          <w:szCs w:val="24"/>
        </w:rPr>
        <w:t>第一天中午1</w:t>
      </w:r>
      <w:r w:rsidR="00D868CC">
        <w:rPr>
          <w:rFonts w:asciiTheme="majorEastAsia" w:eastAsiaTheme="majorEastAsia" w:hAnsiTheme="majorEastAsia" w:cs="仿宋_GB2312" w:hint="eastAsia"/>
          <w:sz w:val="24"/>
          <w:szCs w:val="24"/>
        </w:rPr>
        <w:t>3</w:t>
      </w:r>
      <w:r w:rsidRPr="006F0DAD">
        <w:rPr>
          <w:rFonts w:asciiTheme="majorEastAsia" w:eastAsiaTheme="majorEastAsia" w:hAnsiTheme="majorEastAsia" w:cs="仿宋_GB2312" w:hint="eastAsia"/>
          <w:sz w:val="24"/>
          <w:szCs w:val="24"/>
        </w:rPr>
        <w:t>时</w:t>
      </w:r>
      <w:r w:rsidRPr="006F0DAD">
        <w:rPr>
          <w:rFonts w:asciiTheme="majorEastAsia" w:eastAsiaTheme="majorEastAsia" w:hAnsiTheme="majorEastAsia" w:cs="仿宋_GB2312"/>
          <w:sz w:val="24"/>
          <w:szCs w:val="24"/>
        </w:rPr>
        <w:t>30</w:t>
      </w:r>
      <w:r w:rsidRPr="006F0DAD">
        <w:rPr>
          <w:rFonts w:asciiTheme="majorEastAsia" w:eastAsiaTheme="majorEastAsia" w:hAnsiTheme="majorEastAsia" w:cs="仿宋_GB2312" w:hint="eastAsia"/>
          <w:sz w:val="24"/>
          <w:szCs w:val="24"/>
        </w:rPr>
        <w:t>分进行抽签。各参赛代表队派指定人员按照大赛组委会提供的报名顺序进行</w:t>
      </w:r>
      <w:r w:rsidRPr="006F0DAD">
        <w:rPr>
          <w:rFonts w:asciiTheme="majorEastAsia" w:eastAsiaTheme="majorEastAsia" w:hAnsiTheme="majorEastAsia" w:cs="仿宋_GB2312"/>
          <w:sz w:val="24"/>
          <w:szCs w:val="24"/>
        </w:rPr>
        <w:t>第一次抽签</w:t>
      </w:r>
      <w:r w:rsidRPr="006F0DAD">
        <w:rPr>
          <w:rFonts w:asciiTheme="majorEastAsia" w:eastAsiaTheme="majorEastAsia" w:hAnsiTheme="majorEastAsia" w:cs="仿宋_GB2312" w:hint="eastAsia"/>
          <w:sz w:val="24"/>
          <w:szCs w:val="24"/>
        </w:rPr>
        <w:t>，依次抽出抽签顺序。按抽签顺序进行</w:t>
      </w:r>
      <w:r w:rsidRPr="006F0DAD">
        <w:rPr>
          <w:rFonts w:asciiTheme="majorEastAsia" w:eastAsiaTheme="majorEastAsia" w:hAnsiTheme="majorEastAsia" w:cs="仿宋_GB2312"/>
          <w:sz w:val="24"/>
          <w:szCs w:val="24"/>
        </w:rPr>
        <w:t>第二次抽签</w:t>
      </w:r>
      <w:r w:rsidRPr="006F0DAD">
        <w:rPr>
          <w:rFonts w:asciiTheme="majorEastAsia" w:eastAsiaTheme="majorEastAsia" w:hAnsiTheme="majorEastAsia" w:cs="仿宋_GB2312" w:hint="eastAsia"/>
          <w:sz w:val="24"/>
          <w:szCs w:val="24"/>
        </w:rPr>
        <w:t>，抽出比赛顺序号。</w:t>
      </w:r>
    </w:p>
    <w:p w:rsidR="00703CD7" w:rsidRPr="006F0DAD" w:rsidRDefault="00703CD7" w:rsidP="006F0DAD">
      <w:pPr>
        <w:spacing w:line="360" w:lineRule="auto"/>
        <w:ind w:firstLineChars="225" w:firstLine="540"/>
        <w:rPr>
          <w:rFonts w:asciiTheme="majorEastAsia" w:eastAsiaTheme="majorEastAsia" w:hAnsiTheme="majorEastAsia"/>
          <w:color w:val="FF0000"/>
          <w:sz w:val="24"/>
          <w:szCs w:val="24"/>
          <w:highlight w:val="yellow"/>
        </w:rPr>
      </w:pPr>
      <w:r w:rsidRPr="006F0DAD">
        <w:rPr>
          <w:rFonts w:asciiTheme="majorEastAsia" w:eastAsiaTheme="majorEastAsia" w:hAnsiTheme="majorEastAsia" w:hint="eastAsia"/>
          <w:sz w:val="24"/>
          <w:szCs w:val="24"/>
        </w:rPr>
        <w:t>2.</w:t>
      </w:r>
      <w:r w:rsidR="0017647C" w:rsidRPr="006F0DAD">
        <w:rPr>
          <w:rFonts w:asciiTheme="majorEastAsia" w:eastAsiaTheme="majorEastAsia" w:hAnsiTheme="majorEastAsia" w:cs="仿宋" w:hint="eastAsia"/>
          <w:kern w:val="0"/>
          <w:sz w:val="24"/>
          <w:szCs w:val="24"/>
        </w:rPr>
        <w:t xml:space="preserve"> 每天各场次比赛前，同场次参赛队</w:t>
      </w:r>
      <w:r w:rsidR="00C83CA5" w:rsidRPr="006F0DAD">
        <w:rPr>
          <w:rFonts w:asciiTheme="majorEastAsia" w:eastAsiaTheme="majorEastAsia" w:hAnsiTheme="majorEastAsia" w:cs="仿宋" w:hint="eastAsia"/>
          <w:kern w:val="0"/>
          <w:sz w:val="24"/>
          <w:szCs w:val="24"/>
        </w:rPr>
        <w:t>队长</w:t>
      </w:r>
      <w:r w:rsidR="0017647C" w:rsidRPr="006F0DAD">
        <w:rPr>
          <w:rFonts w:asciiTheme="majorEastAsia" w:eastAsiaTheme="majorEastAsia" w:hAnsiTheme="majorEastAsia" w:cs="仿宋" w:hint="eastAsia"/>
          <w:kern w:val="0"/>
          <w:sz w:val="24"/>
          <w:szCs w:val="24"/>
        </w:rPr>
        <w:t>现场</w:t>
      </w:r>
      <w:r w:rsidR="00C83CA5" w:rsidRPr="006F0DAD">
        <w:rPr>
          <w:rFonts w:asciiTheme="majorEastAsia" w:eastAsiaTheme="majorEastAsia" w:hAnsiTheme="majorEastAsia" w:cs="仿宋" w:hint="eastAsia"/>
          <w:kern w:val="0"/>
          <w:sz w:val="24"/>
          <w:szCs w:val="24"/>
        </w:rPr>
        <w:t>进行第三次</w:t>
      </w:r>
      <w:r w:rsidR="0017647C" w:rsidRPr="006F0DAD">
        <w:rPr>
          <w:rFonts w:asciiTheme="majorEastAsia" w:eastAsiaTheme="majorEastAsia" w:hAnsiTheme="majorEastAsia" w:cs="仿宋" w:hint="eastAsia"/>
          <w:kern w:val="0"/>
          <w:sz w:val="24"/>
          <w:szCs w:val="24"/>
        </w:rPr>
        <w:t>抽签，确定比赛工位。</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（三）</w:t>
      </w:r>
      <w:r w:rsidRPr="006F0DAD">
        <w:rPr>
          <w:rFonts w:asciiTheme="majorEastAsia" w:eastAsiaTheme="majorEastAsia" w:hAnsiTheme="majorEastAsia" w:cs="仿宋_GB2312" w:hint="eastAsia"/>
          <w:kern w:val="0"/>
          <w:sz w:val="24"/>
          <w:szCs w:val="24"/>
        </w:rPr>
        <w:t>赛场要求</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w:t>
      </w:r>
      <w:r w:rsidR="0059786C" w:rsidRPr="006F0DAD">
        <w:rPr>
          <w:rFonts w:asciiTheme="majorEastAsia" w:eastAsiaTheme="majorEastAsia" w:hAnsiTheme="majorEastAsia" w:hint="eastAsia"/>
          <w:sz w:val="24"/>
          <w:szCs w:val="24"/>
        </w:rPr>
        <w:t>各</w:t>
      </w:r>
      <w:r w:rsidRPr="006F0DAD">
        <w:rPr>
          <w:rFonts w:asciiTheme="majorEastAsia" w:eastAsiaTheme="majorEastAsia" w:hAnsiTheme="majorEastAsia" w:hint="eastAsia"/>
          <w:sz w:val="24"/>
          <w:szCs w:val="24"/>
        </w:rPr>
        <w:t>参赛</w:t>
      </w:r>
      <w:r w:rsidR="0059786C" w:rsidRPr="006F0DAD">
        <w:rPr>
          <w:rFonts w:asciiTheme="majorEastAsia" w:eastAsiaTheme="majorEastAsia" w:hAnsiTheme="majorEastAsia" w:hint="eastAsia"/>
          <w:sz w:val="24"/>
          <w:szCs w:val="24"/>
        </w:rPr>
        <w:t>队须提前30分钟进行</w:t>
      </w:r>
      <w:r w:rsidR="00D22C2F" w:rsidRPr="006F0DAD">
        <w:rPr>
          <w:rFonts w:asciiTheme="majorEastAsia" w:eastAsiaTheme="majorEastAsia" w:hAnsiTheme="majorEastAsia" w:hint="eastAsia"/>
          <w:sz w:val="24"/>
          <w:szCs w:val="24"/>
        </w:rPr>
        <w:t>检录</w:t>
      </w:r>
      <w:r w:rsidR="0059786C" w:rsidRPr="006F0DAD">
        <w:rPr>
          <w:rFonts w:asciiTheme="majorEastAsia" w:eastAsiaTheme="majorEastAsia" w:hAnsiTheme="majorEastAsia" w:hint="eastAsia"/>
          <w:sz w:val="24"/>
          <w:szCs w:val="24"/>
        </w:rPr>
        <w:t>，</w:t>
      </w:r>
      <w:r w:rsidRPr="006F0DAD">
        <w:rPr>
          <w:rFonts w:asciiTheme="majorEastAsia" w:eastAsiaTheme="majorEastAsia" w:hAnsiTheme="majorEastAsia" w:hint="eastAsia"/>
          <w:sz w:val="24"/>
          <w:szCs w:val="24"/>
        </w:rPr>
        <w:t>在比赛期间实行封闭管理，参赛</w:t>
      </w:r>
      <w:r w:rsidR="0059786C" w:rsidRPr="006F0DAD">
        <w:rPr>
          <w:rFonts w:asciiTheme="majorEastAsia" w:eastAsiaTheme="majorEastAsia" w:hAnsiTheme="majorEastAsia" w:hint="eastAsia"/>
          <w:sz w:val="24"/>
          <w:szCs w:val="24"/>
        </w:rPr>
        <w:t>队</w:t>
      </w:r>
      <w:r w:rsidRPr="006F0DAD">
        <w:rPr>
          <w:rFonts w:asciiTheme="majorEastAsia" w:eastAsiaTheme="majorEastAsia" w:hAnsiTheme="majorEastAsia" w:hint="eastAsia"/>
          <w:sz w:val="24"/>
          <w:szCs w:val="24"/>
        </w:rPr>
        <w:t>迟到5分钟</w:t>
      </w:r>
      <w:r w:rsidR="0059786C" w:rsidRPr="006F0DAD">
        <w:rPr>
          <w:rFonts w:asciiTheme="majorEastAsia" w:eastAsiaTheme="majorEastAsia" w:hAnsiTheme="majorEastAsia" w:hint="eastAsia"/>
          <w:sz w:val="24"/>
          <w:szCs w:val="24"/>
        </w:rPr>
        <w:t>以弃权论。</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2.任何参赛队及个人信息</w:t>
      </w:r>
      <w:r w:rsidR="002955EA" w:rsidRPr="006F0DAD">
        <w:rPr>
          <w:rFonts w:asciiTheme="majorEastAsia" w:eastAsiaTheme="majorEastAsia" w:hAnsiTheme="majorEastAsia" w:hint="eastAsia"/>
          <w:sz w:val="24"/>
          <w:szCs w:val="24"/>
        </w:rPr>
        <w:t>不得带入</w:t>
      </w:r>
      <w:r w:rsidRPr="006F0DAD">
        <w:rPr>
          <w:rFonts w:asciiTheme="majorEastAsia" w:eastAsiaTheme="majorEastAsia" w:hAnsiTheme="majorEastAsia" w:hint="eastAsia"/>
          <w:sz w:val="24"/>
          <w:szCs w:val="24"/>
        </w:rPr>
        <w:t>比赛</w:t>
      </w:r>
      <w:r w:rsidR="002955EA" w:rsidRPr="006F0DAD">
        <w:rPr>
          <w:rFonts w:asciiTheme="majorEastAsia" w:eastAsiaTheme="majorEastAsia" w:hAnsiTheme="majorEastAsia" w:hint="eastAsia"/>
          <w:sz w:val="24"/>
          <w:szCs w:val="24"/>
        </w:rPr>
        <w:t>现场</w:t>
      </w:r>
      <w:r w:rsidRPr="006F0DAD">
        <w:rPr>
          <w:rFonts w:asciiTheme="majorEastAsia" w:eastAsiaTheme="majorEastAsia" w:hAnsiTheme="majorEastAsia" w:hint="eastAsia"/>
          <w:sz w:val="24"/>
          <w:szCs w:val="24"/>
        </w:rPr>
        <w:t>，参赛选手不允许携带任何通讯及存储设备、纸质材料等物品进入赛场，</w:t>
      </w:r>
      <w:r w:rsidR="00BF27BE" w:rsidRPr="006F0DAD">
        <w:rPr>
          <w:rFonts w:asciiTheme="majorEastAsia" w:eastAsiaTheme="majorEastAsia" w:hAnsiTheme="majorEastAsia" w:hint="eastAsia"/>
          <w:sz w:val="24"/>
          <w:szCs w:val="24"/>
        </w:rPr>
        <w:t>赛场内提供赛事所需的相关用品</w:t>
      </w:r>
      <w:r w:rsidR="0059786C" w:rsidRPr="006F0DAD">
        <w:rPr>
          <w:rFonts w:asciiTheme="majorEastAsia" w:eastAsiaTheme="majorEastAsia" w:hAnsiTheme="majorEastAsia" w:hint="eastAsia"/>
          <w:sz w:val="24"/>
          <w:szCs w:val="24"/>
        </w:rPr>
        <w:t>。</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3.参赛选手进入赛场必</w:t>
      </w:r>
      <w:r w:rsidR="0059786C" w:rsidRPr="006F0DAD">
        <w:rPr>
          <w:rFonts w:asciiTheme="majorEastAsia" w:eastAsiaTheme="majorEastAsia" w:hAnsiTheme="majorEastAsia" w:hint="eastAsia"/>
          <w:sz w:val="24"/>
          <w:szCs w:val="24"/>
        </w:rPr>
        <w:t>须</w:t>
      </w:r>
      <w:r w:rsidRPr="006F0DAD">
        <w:rPr>
          <w:rFonts w:asciiTheme="majorEastAsia" w:eastAsiaTheme="majorEastAsia" w:hAnsiTheme="majorEastAsia" w:hint="eastAsia"/>
          <w:sz w:val="24"/>
          <w:szCs w:val="24"/>
        </w:rPr>
        <w:t>听从现场裁判人员的统一布置和安排，比赛期间必须严格遵守安全操作规程，确保人身和设备安全；</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4.当宣布比赛结束后，参赛选手必须马上停止一切操作，按要求位置站立等候撤离比赛工位指令。</w:t>
      </w:r>
    </w:p>
    <w:p w:rsidR="0065675E" w:rsidRPr="0065675E" w:rsidRDefault="00703CD7" w:rsidP="0065675E">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lastRenderedPageBreak/>
        <w:t>5.</w:t>
      </w:r>
      <w:r w:rsidR="0065675E" w:rsidRPr="0065675E">
        <w:rPr>
          <w:rFonts w:asciiTheme="majorEastAsia" w:eastAsiaTheme="majorEastAsia" w:hAnsiTheme="majorEastAsia" w:hint="eastAsia"/>
          <w:sz w:val="24"/>
          <w:szCs w:val="24"/>
        </w:rPr>
        <w:t>比赛结束后，参赛队需清理现场，将场地恢复到比赛前的状态。</w:t>
      </w:r>
    </w:p>
    <w:p w:rsidR="006F5E14" w:rsidRPr="006F0DAD" w:rsidRDefault="0065675E" w:rsidP="0065675E">
      <w:pPr>
        <w:spacing w:line="360" w:lineRule="auto"/>
        <w:ind w:firstLineChars="225" w:firstLine="540"/>
        <w:rPr>
          <w:rFonts w:asciiTheme="majorEastAsia" w:eastAsiaTheme="majorEastAsia" w:hAnsiTheme="majorEastAsia"/>
          <w:sz w:val="24"/>
          <w:szCs w:val="24"/>
          <w:highlight w:val="yellow"/>
        </w:rPr>
      </w:pPr>
      <w:r>
        <w:rPr>
          <w:rFonts w:asciiTheme="majorEastAsia" w:eastAsiaTheme="majorEastAsia" w:hAnsiTheme="majorEastAsia" w:hint="eastAsia"/>
          <w:sz w:val="24"/>
          <w:szCs w:val="24"/>
        </w:rPr>
        <w:t>6.</w:t>
      </w:r>
      <w:r w:rsidRPr="0065675E">
        <w:rPr>
          <w:rFonts w:asciiTheme="majorEastAsia" w:eastAsiaTheme="majorEastAsia" w:hAnsiTheme="majorEastAsia" w:hint="eastAsia"/>
          <w:sz w:val="24"/>
          <w:szCs w:val="24"/>
        </w:rPr>
        <w:t>在竞赛时段，参赛选手如有不服从裁判和监考、扰乱赛场秩序等不文明行为的，由专项主裁判在10分范围内扣减该专项相应分数，其中：有不服从裁判及监考人员行为的，酌情扣1～4分；有不文明行为的，酌情扣1～3分；违反操作规程，未造成严重后果的，酌情扣1～3分。不文明行为情节严重的，取消比赛资格，该专项成绩为0分，有作弊行为的，直接取消参赛资格。</w:t>
      </w:r>
    </w:p>
    <w:p w:rsidR="00703CD7" w:rsidRPr="006F0DAD" w:rsidRDefault="00703CD7" w:rsidP="006F0DAD">
      <w:pPr>
        <w:spacing w:line="360" w:lineRule="auto"/>
        <w:ind w:firstLineChars="225" w:firstLine="54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（四）</w:t>
      </w:r>
      <w:r w:rsidRPr="006F0DAD">
        <w:rPr>
          <w:rFonts w:asciiTheme="majorEastAsia" w:eastAsiaTheme="majorEastAsia" w:hAnsiTheme="majorEastAsia" w:cs="仿宋_GB2312" w:hint="eastAsia"/>
          <w:kern w:val="0"/>
          <w:sz w:val="24"/>
          <w:szCs w:val="24"/>
        </w:rPr>
        <w:t>成绩评定及公布</w:t>
      </w:r>
    </w:p>
    <w:p w:rsidR="0065675E" w:rsidRPr="0065675E" w:rsidRDefault="0065675E" w:rsidP="0065675E">
      <w:pPr>
        <w:adjustRightInd w:val="0"/>
        <w:snapToGrid w:val="0"/>
        <w:spacing w:line="360" w:lineRule="auto"/>
        <w:ind w:firstLineChars="225" w:firstLine="54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理论竞赛的成绩由计算机统一自动阅卷成绩输出。技能操作竞赛成绩的评定采用过程评价与结果评价相结合、工艺评价与功能评价相结合、能力评价与职业素养评价相结合的原则，结合参赛选手提交的作业工单，由现场裁判按照评分标准给出成绩，经总裁判长核实签字后生效。</w:t>
      </w:r>
    </w:p>
    <w:p w:rsidR="0065675E" w:rsidRPr="0065675E" w:rsidRDefault="0065675E" w:rsidP="0065675E">
      <w:pPr>
        <w:adjustRightInd w:val="0"/>
        <w:snapToGrid w:val="0"/>
        <w:spacing w:line="360" w:lineRule="auto"/>
        <w:ind w:firstLineChars="225" w:firstLine="54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比赛总成绩以个人计算，满分为100分，其中理论竞赛成绩100分占总成绩20%，实操成绩即发动机故障诊断与排除和车身电气故障诊断与排除成绩100分，占总成绩80%，实操成绩团队赛项的个人选手成绩与本团队成绩相同。</w:t>
      </w:r>
    </w:p>
    <w:p w:rsidR="0065675E" w:rsidRPr="0065675E" w:rsidRDefault="0065675E" w:rsidP="0065675E">
      <w:pPr>
        <w:adjustRightInd w:val="0"/>
        <w:snapToGrid w:val="0"/>
        <w:spacing w:line="360" w:lineRule="auto"/>
        <w:ind w:firstLineChars="225" w:firstLine="54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比赛总成绩=理论竞赛成绩（20%）+实操竞赛成绩（80%）。</w:t>
      </w:r>
    </w:p>
    <w:p w:rsidR="003C033D" w:rsidRPr="006F0DAD" w:rsidRDefault="0065675E" w:rsidP="0065675E">
      <w:pPr>
        <w:adjustRightInd w:val="0"/>
        <w:snapToGrid w:val="0"/>
        <w:spacing w:line="360" w:lineRule="auto"/>
        <w:ind w:firstLineChars="225" w:firstLine="54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3.各参赛队名次按照总成绩由高至低排序。</w:t>
      </w:r>
    </w:p>
    <w:p w:rsidR="00703CD7" w:rsidRPr="006F0DAD" w:rsidRDefault="00B350B2" w:rsidP="006F0DAD">
      <w:pPr>
        <w:adjustRightInd w:val="0"/>
        <w:snapToGrid w:val="0"/>
        <w:spacing w:line="360" w:lineRule="auto"/>
        <w:ind w:firstLineChars="225" w:firstLine="540"/>
        <w:rPr>
          <w:rFonts w:asciiTheme="majorEastAsia" w:eastAsiaTheme="majorEastAsia" w:hAnsiTheme="majorEastAsia"/>
          <w:sz w:val="24"/>
          <w:szCs w:val="24"/>
        </w:rPr>
      </w:pPr>
      <w:r>
        <w:rPr>
          <w:rFonts w:asciiTheme="majorEastAsia" w:eastAsiaTheme="majorEastAsia" w:hAnsiTheme="majorEastAsia" w:hint="eastAsia"/>
          <w:sz w:val="24"/>
          <w:szCs w:val="24"/>
        </w:rPr>
        <w:t>4</w:t>
      </w:r>
      <w:r w:rsidR="003B1AD4" w:rsidRPr="006F0DAD">
        <w:rPr>
          <w:rFonts w:asciiTheme="majorEastAsia" w:eastAsiaTheme="majorEastAsia" w:hAnsiTheme="majorEastAsia" w:hint="eastAsia"/>
          <w:sz w:val="24"/>
          <w:szCs w:val="24"/>
        </w:rPr>
        <w:t>.</w:t>
      </w:r>
      <w:r w:rsidR="00703CD7" w:rsidRPr="006F0DAD">
        <w:rPr>
          <w:rFonts w:asciiTheme="majorEastAsia" w:eastAsiaTheme="majorEastAsia" w:hAnsiTheme="majorEastAsia" w:hint="eastAsia"/>
          <w:sz w:val="24"/>
          <w:szCs w:val="24"/>
        </w:rPr>
        <w:t>其它未涉及事项或突发事件，由大赛组委会负责解释或决定。</w:t>
      </w:r>
    </w:p>
    <w:p w:rsidR="00AE47C2" w:rsidRPr="009758C7" w:rsidRDefault="003B1AD4" w:rsidP="009758C7">
      <w:pPr>
        <w:adjustRightInd w:val="0"/>
        <w:snapToGrid w:val="0"/>
        <w:spacing w:line="360" w:lineRule="auto"/>
        <w:ind w:firstLineChars="225" w:firstLine="542"/>
        <w:rPr>
          <w:rFonts w:asciiTheme="majorEastAsia" w:eastAsiaTheme="majorEastAsia" w:hAnsiTheme="majorEastAsia"/>
          <w:b/>
          <w:sz w:val="24"/>
          <w:szCs w:val="24"/>
        </w:rPr>
      </w:pPr>
      <w:r w:rsidRPr="009758C7">
        <w:rPr>
          <w:rFonts w:asciiTheme="majorEastAsia" w:eastAsiaTheme="majorEastAsia" w:hAnsiTheme="majorEastAsia" w:hint="eastAsia"/>
          <w:b/>
          <w:sz w:val="24"/>
          <w:szCs w:val="24"/>
        </w:rPr>
        <w:t>八、竞赛环境。</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1.竞赛工位：每个工位占地约20平米，标明工位号，布置实训台、工作准备台各1张、工作电脑1台。</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2.赛场提供380V三相五线、220V单相三线两种电压的交流电源。供电和供气系统有必要的安全保护措施，提供独立的电源保护装置和安全保护措施。</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3.每个竞赛工位提供性能完好的计算机1台，并安装相关应用比赛用试题和考核软件。</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4.竞赛场地保证良好的采光、照明和通风，提供稳定的电源和应急供电设备。</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5.竞赛场地有供裁判（仲裁）工作的区域并有明显标识；有应急药箱；有合格的消防设施设备；竞赛现场距洗手间应不超过30m。</w:t>
      </w:r>
    </w:p>
    <w:p w:rsidR="00BF1289" w:rsidRPr="006F0DAD" w:rsidRDefault="0065675E" w:rsidP="0065675E">
      <w:pPr>
        <w:adjustRightInd w:val="0"/>
        <w:snapToGrid w:val="0"/>
        <w:spacing w:line="360" w:lineRule="auto"/>
        <w:ind w:firstLineChars="200" w:firstLine="480"/>
        <w:rPr>
          <w:rFonts w:asciiTheme="majorEastAsia" w:eastAsiaTheme="majorEastAsia" w:hAnsiTheme="majorEastAsia"/>
          <w:color w:val="000000"/>
          <w:sz w:val="24"/>
          <w:szCs w:val="24"/>
        </w:rPr>
      </w:pPr>
      <w:r w:rsidRPr="0065675E">
        <w:rPr>
          <w:rFonts w:asciiTheme="majorEastAsia" w:eastAsiaTheme="majorEastAsia" w:hAnsiTheme="majorEastAsia" w:hint="eastAsia"/>
          <w:sz w:val="24"/>
          <w:szCs w:val="24"/>
        </w:rPr>
        <w:t>6.竞赛场地设有裁判和选手的休息室和备赛室。</w:t>
      </w:r>
      <w:r w:rsidR="00BF1289" w:rsidRPr="006F0DAD">
        <w:rPr>
          <w:rFonts w:asciiTheme="majorEastAsia" w:eastAsiaTheme="majorEastAsia" w:hAnsiTheme="majorEastAsia" w:cs="仿宋_GB2312" w:hint="eastAsia"/>
          <w:color w:val="000000"/>
          <w:sz w:val="24"/>
          <w:szCs w:val="24"/>
        </w:rPr>
        <w:t>。</w:t>
      </w:r>
    </w:p>
    <w:p w:rsidR="004015E9" w:rsidRDefault="00151549"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九、</w:t>
      </w:r>
      <w:r w:rsidR="004015E9" w:rsidRPr="006F0DAD">
        <w:rPr>
          <w:rFonts w:asciiTheme="majorEastAsia" w:eastAsiaTheme="majorEastAsia" w:hAnsiTheme="majorEastAsia" w:cs="Arial" w:hint="eastAsia"/>
          <w:b/>
          <w:kern w:val="0"/>
          <w:sz w:val="24"/>
          <w:szCs w:val="24"/>
        </w:rPr>
        <w:t>技术规范</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（1）《地铁设计规范》（GB 50157-2003）</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lastRenderedPageBreak/>
        <w:t>（2）《城市轨道交通技术规范》（GB 50490-2009）</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（3）《城市轨道交通客运服务》（GB/T 22486-2008）</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（4）《轨道应用 机车车辆电气设备 第1部分-一般使用条件和通用规则》（IEC60077-1:1999）</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（5）《轨道应用 机车车辆电气设备 第2部分：电工器件 通用规则》（IEC62278:2002）</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（6）轨道应用-轨道车辆用门系统(EN14752-2005)</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（7）《教学仪器设备安全要求总则》（GB/T21746-2008）</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（8）《工业控制用软件评定准则》(GB/T13423-1992)</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（9)《系列国家低压电器标准》（GB 14081）</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（10）《电气技术中的文字符号制定通则》（GB/T7159-1987）</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（11)《电气简图用图形符号》（GB/T4728.1-2005）</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（12)《电气设备用图形符号》（GB/T5465.2-1996）</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（13）城轨车辆门维修机电安全操作规程</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（14）城轨车辆门机械维护通用操作规程</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（15）城轨车辆门电气装配通用操作规程</w:t>
      </w:r>
    </w:p>
    <w:p w:rsidR="00E64F66" w:rsidRPr="006F0DAD" w:rsidRDefault="00151549"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十、</w:t>
      </w:r>
      <w:r w:rsidR="00E64F66" w:rsidRPr="006F0DAD">
        <w:rPr>
          <w:rFonts w:asciiTheme="majorEastAsia" w:eastAsiaTheme="majorEastAsia" w:hAnsiTheme="majorEastAsia" w:cs="Arial" w:hint="eastAsia"/>
          <w:b/>
          <w:kern w:val="0"/>
          <w:sz w:val="24"/>
          <w:szCs w:val="24"/>
        </w:rPr>
        <w:t>技术平台</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竞赛技术平台采用</w:t>
      </w:r>
      <w:r w:rsidRPr="0065675E">
        <w:rPr>
          <w:rFonts w:asciiTheme="majorEastAsia" w:eastAsiaTheme="majorEastAsia" w:hAnsiTheme="majorEastAsia"/>
          <w:sz w:val="24"/>
          <w:szCs w:val="24"/>
        </w:rPr>
        <w:t>JT-0001</w:t>
      </w:r>
      <w:r w:rsidRPr="0065675E">
        <w:rPr>
          <w:rFonts w:asciiTheme="majorEastAsia" w:eastAsiaTheme="majorEastAsia" w:hAnsiTheme="majorEastAsia" w:hint="eastAsia"/>
          <w:sz w:val="24"/>
          <w:szCs w:val="24"/>
        </w:rPr>
        <w:t>车辆电器及列车操作实训考核装置，主要包括列车操纵台和车辆电路控制系统。</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该实训装置以真实列车为基础，完全仿真车辆电器路控制系统，并与列车操纵台进行联动控制。控制逻辑与真实列车一致。</w:t>
      </w:r>
    </w:p>
    <w:p w:rsidR="0065675E" w:rsidRPr="0065675E" w:rsidRDefault="0065675E" w:rsidP="0065675E">
      <w:pPr>
        <w:snapToGrid w:val="0"/>
        <w:spacing w:line="560" w:lineRule="exact"/>
        <w:ind w:firstLineChars="98" w:firstLine="235"/>
        <w:jc w:val="center"/>
        <w:rPr>
          <w:rFonts w:asciiTheme="majorEastAsia" w:eastAsiaTheme="majorEastAsia" w:hAnsiTheme="majorEastAsia"/>
          <w:sz w:val="24"/>
          <w:szCs w:val="24"/>
        </w:rPr>
      </w:pPr>
      <w:r w:rsidRPr="0065675E">
        <w:rPr>
          <w:rFonts w:asciiTheme="majorEastAsia" w:eastAsiaTheme="majorEastAsia" w:hAnsiTheme="majorEastAsia"/>
          <w:noProof/>
          <w:sz w:val="24"/>
          <w:szCs w:val="24"/>
        </w:rPr>
        <w:drawing>
          <wp:anchor distT="0" distB="0" distL="114300" distR="114300" simplePos="0" relativeHeight="251683328" behindDoc="1" locked="0" layoutInCell="1" allowOverlap="1" wp14:anchorId="0B0A361C" wp14:editId="21CA7F9B">
            <wp:simplePos x="0" y="0"/>
            <wp:positionH relativeFrom="column">
              <wp:posOffset>223520</wp:posOffset>
            </wp:positionH>
            <wp:positionV relativeFrom="paragraph">
              <wp:posOffset>249555</wp:posOffset>
            </wp:positionV>
            <wp:extent cx="4966970" cy="1237615"/>
            <wp:effectExtent l="0" t="0" r="0" b="0"/>
            <wp:wrapTight wrapText="bothSides">
              <wp:wrapPolygon edited="0">
                <wp:start x="0" y="0"/>
                <wp:lineTo x="0" y="21279"/>
                <wp:lineTo x="21539" y="21279"/>
                <wp:lineTo x="2153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697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75E">
        <w:rPr>
          <w:rFonts w:asciiTheme="majorEastAsia" w:eastAsiaTheme="majorEastAsia" w:hAnsiTheme="majorEastAsia" w:hint="eastAsia"/>
          <w:sz w:val="24"/>
          <w:szCs w:val="24"/>
        </w:rPr>
        <w:t>图</w:t>
      </w:r>
      <w:r>
        <w:rPr>
          <w:rFonts w:asciiTheme="majorEastAsia" w:eastAsiaTheme="majorEastAsia" w:hAnsiTheme="majorEastAsia" w:hint="eastAsia"/>
          <w:sz w:val="24"/>
          <w:szCs w:val="24"/>
        </w:rPr>
        <w:t xml:space="preserve">1 </w:t>
      </w:r>
      <w:r w:rsidRPr="0065675E">
        <w:rPr>
          <w:rFonts w:asciiTheme="majorEastAsia" w:eastAsiaTheme="majorEastAsia" w:hAnsiTheme="majorEastAsia" w:hint="eastAsia"/>
          <w:sz w:val="24"/>
          <w:szCs w:val="24"/>
        </w:rPr>
        <w:t>实训考核装置整体构建示意图</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bookmarkStart w:id="9" w:name="_Toc452980739"/>
      <w:bookmarkStart w:id="10" w:name="_Toc452981279"/>
      <w:bookmarkStart w:id="11" w:name="_Toc465337610"/>
      <w:r w:rsidRPr="0065675E">
        <w:rPr>
          <w:rFonts w:asciiTheme="majorEastAsia" w:eastAsiaTheme="majorEastAsia" w:hAnsiTheme="majorEastAsia" w:hint="eastAsia"/>
          <w:sz w:val="24"/>
          <w:szCs w:val="24"/>
        </w:rPr>
        <w:t>1.车辆电器路控制系统</w:t>
      </w:r>
      <w:bookmarkEnd w:id="9"/>
      <w:bookmarkEnd w:id="10"/>
      <w:bookmarkEnd w:id="11"/>
      <w:r w:rsidRPr="0065675E">
        <w:rPr>
          <w:rFonts w:asciiTheme="majorEastAsia" w:eastAsiaTheme="majorEastAsia" w:hAnsiTheme="majorEastAsia" w:hint="eastAsia"/>
          <w:sz w:val="24"/>
          <w:szCs w:val="24"/>
        </w:rPr>
        <w:t xml:space="preserve"> </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车辆电器路控制系统是整个装置控制系统核心，主要包括全车电器路图逻辑</w:t>
      </w:r>
      <w:r w:rsidRPr="0065675E">
        <w:rPr>
          <w:rFonts w:asciiTheme="majorEastAsia" w:eastAsiaTheme="majorEastAsia" w:hAnsiTheme="majorEastAsia" w:hint="eastAsia"/>
          <w:sz w:val="24"/>
          <w:szCs w:val="24"/>
        </w:rPr>
        <w:lastRenderedPageBreak/>
        <w:t xml:space="preserve">控制，逻辑运算等工作，同时电器路控制系统承担与其它系统进行数据交换等工作。具体功能如下：   </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 xml:space="preserve"> （1）全车电器路显示</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noProof/>
          <w:sz w:val="24"/>
          <w:szCs w:val="24"/>
        </w:rPr>
        <w:drawing>
          <wp:anchor distT="0" distB="0" distL="114300" distR="114300" simplePos="0" relativeHeight="251684352" behindDoc="0" locked="0" layoutInCell="1" allowOverlap="1" wp14:anchorId="3EF8C373" wp14:editId="686EFB3A">
            <wp:simplePos x="0" y="0"/>
            <wp:positionH relativeFrom="column">
              <wp:posOffset>585470</wp:posOffset>
            </wp:positionH>
            <wp:positionV relativeFrom="paragraph">
              <wp:posOffset>972185</wp:posOffset>
            </wp:positionV>
            <wp:extent cx="4144010" cy="2371725"/>
            <wp:effectExtent l="0" t="0" r="0" b="0"/>
            <wp:wrapTopAndBottom/>
            <wp:docPr id="3" name="图片 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age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401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75E">
        <w:rPr>
          <w:rFonts w:asciiTheme="majorEastAsia" w:eastAsiaTheme="majorEastAsia" w:hAnsiTheme="majorEastAsia" w:hint="eastAsia"/>
          <w:sz w:val="24"/>
          <w:szCs w:val="24"/>
        </w:rPr>
        <w:t>系统对电器路图进行动态显示，电路图可以任意放大缩小。电路图根据得失电情况分不同颜色进行显示，得电的地方通过流动方式进行显示，流动速度可快慢调节；</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（2）查看电路图相关设备的图片、视频、参数等</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在车辆电器路控制系统中，选中电路元件设备，点击右键，可以对相关设备的图片、视频、参数等内容进行查看，方便学习；</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noProof/>
          <w:sz w:val="24"/>
          <w:szCs w:val="24"/>
        </w:rPr>
        <w:drawing>
          <wp:anchor distT="0" distB="0" distL="114300" distR="114300" simplePos="0" relativeHeight="251685376" behindDoc="1" locked="0" layoutInCell="1" allowOverlap="1" wp14:anchorId="6FFF105F" wp14:editId="2723EE5F">
            <wp:simplePos x="0" y="0"/>
            <wp:positionH relativeFrom="column">
              <wp:posOffset>461010</wp:posOffset>
            </wp:positionH>
            <wp:positionV relativeFrom="paragraph">
              <wp:posOffset>62230</wp:posOffset>
            </wp:positionV>
            <wp:extent cx="4183380" cy="251841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3380"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75E">
        <w:rPr>
          <w:rFonts w:asciiTheme="majorEastAsia" w:eastAsiaTheme="majorEastAsia" w:hAnsiTheme="majorEastAsia" w:hint="eastAsia"/>
          <w:sz w:val="24"/>
          <w:szCs w:val="24"/>
        </w:rPr>
        <w:t>（</w:t>
      </w:r>
      <w:r w:rsidRPr="0065675E">
        <w:rPr>
          <w:rFonts w:asciiTheme="majorEastAsia" w:eastAsiaTheme="majorEastAsia" w:hAnsiTheme="majorEastAsia"/>
          <w:sz w:val="24"/>
          <w:szCs w:val="24"/>
        </w:rPr>
        <w:t>3）</w:t>
      </w:r>
      <w:r w:rsidRPr="0065675E">
        <w:rPr>
          <w:rFonts w:asciiTheme="majorEastAsia" w:eastAsiaTheme="majorEastAsia" w:hAnsiTheme="majorEastAsia" w:hint="eastAsia"/>
          <w:sz w:val="24"/>
          <w:szCs w:val="24"/>
        </w:rPr>
        <w:t>电器路故障再现</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在车辆电器路控制系统中，通过虚拟设置设备故障，强制让设备得电或失电来模拟故障现象。让学员学习故障发生原理，故障发生后对其它电路与设备的影响，以及对相应故障的处理方法等；</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lastRenderedPageBreak/>
        <w:t>（</w:t>
      </w:r>
      <w:r w:rsidRPr="0065675E">
        <w:rPr>
          <w:rFonts w:asciiTheme="majorEastAsia" w:eastAsiaTheme="majorEastAsia" w:hAnsiTheme="majorEastAsia"/>
          <w:sz w:val="24"/>
          <w:szCs w:val="24"/>
        </w:rPr>
        <w:t>4）</w:t>
      </w:r>
      <w:r w:rsidRPr="0065675E">
        <w:rPr>
          <w:rFonts w:asciiTheme="majorEastAsia" w:eastAsiaTheme="majorEastAsia" w:hAnsiTheme="majorEastAsia" w:hint="eastAsia"/>
          <w:sz w:val="24"/>
          <w:szCs w:val="24"/>
        </w:rPr>
        <w:t>全列电器路逻辑仿真</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在车辆电器路控制系统中，仿真全列车辆电器路逻辑，逻辑运行过程可以通过车辆电器路查看，逻辑仿真全完正确。</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bookmarkStart w:id="12" w:name="_Toc452980740"/>
      <w:bookmarkStart w:id="13" w:name="_Toc452981280"/>
      <w:bookmarkStart w:id="14" w:name="_Toc465337611"/>
      <w:r w:rsidRPr="0065675E">
        <w:rPr>
          <w:rFonts w:asciiTheme="majorEastAsia" w:eastAsiaTheme="majorEastAsia" w:hAnsiTheme="majorEastAsia"/>
          <w:sz w:val="24"/>
          <w:szCs w:val="24"/>
        </w:rPr>
        <w:t>2.</w:t>
      </w:r>
      <w:r w:rsidRPr="0065675E">
        <w:rPr>
          <w:rFonts w:asciiTheme="majorEastAsia" w:eastAsiaTheme="majorEastAsia" w:hAnsiTheme="majorEastAsia" w:hint="eastAsia"/>
          <w:sz w:val="24"/>
          <w:szCs w:val="24"/>
        </w:rPr>
        <w:t>列车操纵台</w:t>
      </w:r>
      <w:bookmarkEnd w:id="12"/>
      <w:bookmarkEnd w:id="13"/>
      <w:bookmarkEnd w:id="14"/>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操纵台上相关设备与真实车辆一致。具体设备如下表：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8"/>
        <w:gridCol w:w="2973"/>
        <w:gridCol w:w="2272"/>
      </w:tblGrid>
      <w:tr w:rsidR="0065675E" w:rsidRPr="0065675E" w:rsidTr="002C08A7">
        <w:trPr>
          <w:jc w:val="center"/>
        </w:trPr>
        <w:tc>
          <w:tcPr>
            <w:tcW w:w="1088" w:type="dxa"/>
          </w:tcPr>
          <w:p w:rsidR="0065675E" w:rsidRPr="0065675E" w:rsidRDefault="0065675E" w:rsidP="0065675E">
            <w:pPr>
              <w:adjustRightInd w:val="0"/>
              <w:snapToGrid w:val="0"/>
              <w:spacing w:line="360" w:lineRule="auto"/>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序号</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设备名称</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设备类型</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司机控单元</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显示屏</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TMS</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显示屏</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TOD屏</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显示屏</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4</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客室灯</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旋转开关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5</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SIV启动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旋转开关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6</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空压机启动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旋转开关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7</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关左门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8</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开左门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9</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折返</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10</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ATO</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11</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发车</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12</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司机室灯</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旋转开关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13</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前照灯</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旋转开关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14</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鸣笛</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15</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司控器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调速手柄</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16</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司控器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方向手柄</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17</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司控器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钥匙开关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18</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司控器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警惕开关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19</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紧急停车</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扣击按钮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20</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刮雨器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旋转开关</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21</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右门开</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22</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右门关</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23</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门选开关</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旋转开关</w:t>
            </w:r>
          </w:p>
        </w:tc>
      </w:tr>
      <w:tr w:rsidR="0065675E" w:rsidRPr="0065675E" w:rsidTr="002C08A7">
        <w:trPr>
          <w:trHeight w:val="187"/>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lastRenderedPageBreak/>
              <w:t>24</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网压表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仪表</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25</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双针压力表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仪表</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26</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停放制动施加</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27</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停放制动缓解</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28</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升弓</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29</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降弓</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30</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应急升弓</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31</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复位</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32</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灯测试</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按钮</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33</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TMS正常指示</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指示灯</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34</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制动缓指示灯</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指示灯</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35</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门全关闭指示灯</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指示灯</w:t>
            </w:r>
          </w:p>
        </w:tc>
      </w:tr>
      <w:tr w:rsidR="0065675E" w:rsidRPr="0065675E" w:rsidTr="002C08A7">
        <w:trPr>
          <w:jc w:val="center"/>
        </w:trPr>
        <w:tc>
          <w:tcPr>
            <w:tcW w:w="1088"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36</w:t>
            </w:r>
          </w:p>
        </w:tc>
        <w:tc>
          <w:tcPr>
            <w:tcW w:w="2973"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警惕蜂鸣器</w:t>
            </w:r>
          </w:p>
        </w:tc>
        <w:tc>
          <w:tcPr>
            <w:tcW w:w="2272" w:type="dxa"/>
          </w:tcPr>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蜂鸣器</w:t>
            </w:r>
          </w:p>
        </w:tc>
      </w:tr>
    </w:tbl>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操纵台具体功能如下：</w:t>
      </w:r>
    </w:p>
    <w:p w:rsidR="0065675E" w:rsidRPr="0065675E" w:rsidRDefault="0065675E" w:rsidP="0065675E">
      <w:pPr>
        <w:adjustRightInd w:val="0"/>
        <w:snapToGrid w:val="0"/>
        <w:spacing w:line="360" w:lineRule="auto"/>
        <w:ind w:firstLineChars="200" w:firstLine="480"/>
        <w:rPr>
          <w:rFonts w:asciiTheme="majorEastAsia" w:eastAsiaTheme="majorEastAsia" w:hAnsiTheme="majorEastAsia"/>
          <w:sz w:val="24"/>
          <w:szCs w:val="24"/>
        </w:rPr>
      </w:pPr>
      <w:r w:rsidRPr="0065675E">
        <w:rPr>
          <w:rFonts w:asciiTheme="majorEastAsia" w:eastAsiaTheme="majorEastAsia" w:hAnsiTheme="majorEastAsia" w:hint="eastAsia"/>
          <w:sz w:val="24"/>
          <w:szCs w:val="24"/>
        </w:rPr>
        <w:t>换向操作功能、牵引制动功能、开关门功能、TMS屏显示功能、升降弓功能、复位功能、空调起停功能、照明开关功能、SIV启动功能、仪表显示功能、指示灯显示功能等。</w:t>
      </w:r>
    </w:p>
    <w:p w:rsidR="007E21E4" w:rsidRPr="006F0DAD" w:rsidRDefault="00D969E7" w:rsidP="00D969E7">
      <w:pPr>
        <w:snapToGrid w:val="0"/>
        <w:spacing w:line="360" w:lineRule="auto"/>
        <w:ind w:firstLineChars="200" w:firstLine="480"/>
        <w:jc w:val="left"/>
        <w:outlineLvl w:val="1"/>
        <w:rPr>
          <w:rFonts w:asciiTheme="majorEastAsia" w:eastAsiaTheme="majorEastAsia" w:hAnsiTheme="majorEastAsia" w:cs="Arial"/>
          <w:b/>
          <w:kern w:val="0"/>
          <w:sz w:val="24"/>
          <w:szCs w:val="24"/>
        </w:rPr>
      </w:pPr>
      <w:r w:rsidRPr="0065675E">
        <w:rPr>
          <w:rFonts w:asciiTheme="majorEastAsia" w:eastAsiaTheme="majorEastAsia" w:hAnsiTheme="majorEastAsia"/>
          <w:noProof/>
          <w:sz w:val="24"/>
          <w:szCs w:val="24"/>
        </w:rPr>
        <w:drawing>
          <wp:anchor distT="0" distB="0" distL="114300" distR="114300" simplePos="0" relativeHeight="251686400" behindDoc="0" locked="0" layoutInCell="1" allowOverlap="1" wp14:anchorId="3F4DDBCD" wp14:editId="28F61ED7">
            <wp:simplePos x="0" y="0"/>
            <wp:positionH relativeFrom="column">
              <wp:posOffset>214630</wp:posOffset>
            </wp:positionH>
            <wp:positionV relativeFrom="paragraph">
              <wp:posOffset>130175</wp:posOffset>
            </wp:positionV>
            <wp:extent cx="5124450" cy="2471420"/>
            <wp:effectExtent l="0" t="0" r="0" b="0"/>
            <wp:wrapTopAndBottom/>
            <wp:docPr id="1" name="图片 1"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age0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821" w:rsidRPr="006F0DAD">
        <w:rPr>
          <w:rFonts w:asciiTheme="majorEastAsia" w:eastAsiaTheme="majorEastAsia" w:hAnsiTheme="majorEastAsia" w:cs="Arial" w:hint="eastAsia"/>
          <w:b/>
          <w:kern w:val="0"/>
          <w:sz w:val="24"/>
          <w:szCs w:val="24"/>
        </w:rPr>
        <w:t>十一、成绩评定</w:t>
      </w:r>
    </w:p>
    <w:p w:rsidR="004015E9" w:rsidRPr="006F0DAD" w:rsidRDefault="007E21E4"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15" w:name="_Toc376531673"/>
      <w:bookmarkStart w:id="16" w:name="_Toc21995"/>
      <w:r w:rsidRPr="006F0DAD">
        <w:rPr>
          <w:rFonts w:asciiTheme="majorEastAsia" w:eastAsiaTheme="majorEastAsia" w:hAnsiTheme="majorEastAsia" w:cs="Arial" w:hint="eastAsia"/>
          <w:b/>
          <w:kern w:val="0"/>
          <w:sz w:val="24"/>
          <w:szCs w:val="24"/>
        </w:rPr>
        <w:t>（一）评分标准制定原则</w:t>
      </w:r>
      <w:bookmarkEnd w:id="15"/>
      <w:bookmarkEnd w:id="16"/>
    </w:p>
    <w:p w:rsidR="007E21E4" w:rsidRPr="006F0DAD" w:rsidRDefault="007E21E4"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采用过程评价与结果评价相结合、能力评价与职业素养评价相结合的评价方式，评分标准以“公平、公正、公开”为原则。</w:t>
      </w:r>
    </w:p>
    <w:p w:rsidR="004015E9" w:rsidRPr="006F0DAD" w:rsidRDefault="007E21E4"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lastRenderedPageBreak/>
        <w:t>为了保证评分“公平、公正、公开”，采取以下措施：</w:t>
      </w:r>
    </w:p>
    <w:p w:rsidR="004015E9" w:rsidRPr="006F0DAD" w:rsidRDefault="00D66DF4"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w:t>
      </w:r>
      <w:r w:rsidR="007E21E4" w:rsidRPr="006F0DAD">
        <w:rPr>
          <w:rFonts w:asciiTheme="majorEastAsia" w:eastAsiaTheme="majorEastAsia" w:hAnsiTheme="majorEastAsia" w:cs="Arial" w:hint="eastAsia"/>
          <w:kern w:val="0"/>
          <w:sz w:val="24"/>
          <w:szCs w:val="24"/>
        </w:rPr>
        <w:t>考核内容、样题和评分标准公开</w:t>
      </w:r>
      <w:r w:rsidR="00F52291" w:rsidRPr="006F0DAD">
        <w:rPr>
          <w:rFonts w:asciiTheme="majorEastAsia" w:eastAsiaTheme="majorEastAsia" w:hAnsiTheme="majorEastAsia" w:cs="Arial" w:hint="eastAsia"/>
          <w:kern w:val="0"/>
          <w:sz w:val="24"/>
          <w:szCs w:val="24"/>
        </w:rPr>
        <w:t>。</w:t>
      </w:r>
    </w:p>
    <w:p w:rsidR="007E21E4" w:rsidRPr="006F0DAD" w:rsidRDefault="00D66DF4"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w:t>
      </w:r>
      <w:r w:rsidR="00F52291" w:rsidRPr="006F0DAD">
        <w:rPr>
          <w:rFonts w:asciiTheme="majorEastAsia" w:eastAsiaTheme="majorEastAsia" w:hAnsiTheme="majorEastAsia" w:cs="Arial" w:hint="eastAsia"/>
          <w:kern w:val="0"/>
          <w:sz w:val="24"/>
          <w:szCs w:val="24"/>
        </w:rPr>
        <w:t>认真调试设施设备、计算机、系统软硬件，保证与考核应具备的条件一致，将故障率降到最低点。</w:t>
      </w:r>
    </w:p>
    <w:p w:rsidR="007E21E4" w:rsidRPr="006F0DAD" w:rsidRDefault="00D66DF4"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w:t>
      </w:r>
      <w:r w:rsidR="000735C8" w:rsidRPr="006F0DAD">
        <w:rPr>
          <w:rFonts w:asciiTheme="majorEastAsia" w:eastAsiaTheme="majorEastAsia" w:hAnsiTheme="majorEastAsia" w:cs="Arial" w:hint="eastAsia"/>
          <w:kern w:val="0"/>
          <w:sz w:val="24"/>
          <w:szCs w:val="24"/>
        </w:rPr>
        <w:t>裁判队伍考前封闭竞赛预演培训，并对裁判的判罚进行分析对比，对不合理的判罚进行纠正，以保证裁判判罚标准一致。</w:t>
      </w:r>
    </w:p>
    <w:p w:rsidR="000735C8" w:rsidRPr="006F0DAD" w:rsidRDefault="00D66DF4"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w:t>
      </w:r>
      <w:r w:rsidR="000735C8" w:rsidRPr="006F0DAD">
        <w:rPr>
          <w:rFonts w:asciiTheme="majorEastAsia" w:eastAsiaTheme="majorEastAsia" w:hAnsiTheme="majorEastAsia" w:cs="Arial" w:hint="eastAsia"/>
          <w:kern w:val="0"/>
          <w:sz w:val="24"/>
          <w:szCs w:val="24"/>
        </w:rPr>
        <w:t>加强试题保密工作，确保竞赛的公平、公正。</w:t>
      </w:r>
    </w:p>
    <w:p w:rsidR="005E49EF" w:rsidRPr="006F0DAD" w:rsidRDefault="00D66DF4"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（5）</w:t>
      </w:r>
      <w:r w:rsidR="000735C8" w:rsidRPr="006F0DAD">
        <w:rPr>
          <w:rFonts w:asciiTheme="majorEastAsia" w:eastAsiaTheme="majorEastAsia" w:hAnsiTheme="majorEastAsia" w:cs="Arial" w:hint="eastAsia"/>
          <w:kern w:val="0"/>
          <w:sz w:val="24"/>
          <w:szCs w:val="24"/>
        </w:rPr>
        <w:t>召开赛前说明会</w:t>
      </w:r>
      <w:bookmarkEnd w:id="8"/>
      <w:r w:rsidR="007F7EE3" w:rsidRPr="006F0DAD">
        <w:rPr>
          <w:rFonts w:asciiTheme="majorEastAsia" w:eastAsiaTheme="majorEastAsia" w:hAnsiTheme="majorEastAsia" w:cs="Arial" w:hint="eastAsia"/>
          <w:kern w:val="0"/>
          <w:sz w:val="24"/>
          <w:szCs w:val="24"/>
        </w:rPr>
        <w:t>。</w:t>
      </w:r>
    </w:p>
    <w:p w:rsidR="00F0179A" w:rsidRPr="006F0DAD" w:rsidRDefault="00F0179A"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17" w:name="_Toc376531674"/>
      <w:bookmarkStart w:id="18" w:name="_Toc9537"/>
      <w:r w:rsidRPr="006F0DAD">
        <w:rPr>
          <w:rFonts w:asciiTheme="majorEastAsia" w:eastAsiaTheme="majorEastAsia" w:hAnsiTheme="majorEastAsia" w:cs="Arial" w:hint="eastAsia"/>
          <w:b/>
          <w:kern w:val="0"/>
          <w:sz w:val="24"/>
          <w:szCs w:val="24"/>
        </w:rPr>
        <w:t>（二）评分方法</w:t>
      </w:r>
      <w:bookmarkEnd w:id="17"/>
      <w:bookmarkEnd w:id="18"/>
    </w:p>
    <w:p w:rsidR="009853C1" w:rsidRPr="006F0DAD" w:rsidRDefault="00780322" w:rsidP="006F0DAD">
      <w:pPr>
        <w:snapToGrid w:val="0"/>
        <w:spacing w:line="360" w:lineRule="auto"/>
        <w:ind w:firstLineChars="150" w:firstLine="360"/>
        <w:rPr>
          <w:rFonts w:asciiTheme="majorEastAsia" w:eastAsiaTheme="majorEastAsia" w:hAnsiTheme="majorEastAsia" w:cs="仿宋"/>
          <w:color w:val="000000"/>
          <w:sz w:val="24"/>
          <w:szCs w:val="24"/>
        </w:rPr>
      </w:pPr>
      <w:r w:rsidRPr="006F0DAD">
        <w:rPr>
          <w:rFonts w:asciiTheme="majorEastAsia" w:eastAsiaTheme="majorEastAsia" w:hAnsiTheme="majorEastAsia" w:cs="仿宋" w:hint="eastAsia"/>
          <w:color w:val="000000"/>
          <w:sz w:val="24"/>
          <w:szCs w:val="24"/>
        </w:rPr>
        <w:t>1.</w:t>
      </w:r>
      <w:r w:rsidR="009853C1" w:rsidRPr="006F0DAD">
        <w:rPr>
          <w:rFonts w:asciiTheme="majorEastAsia" w:eastAsiaTheme="majorEastAsia" w:hAnsiTheme="majorEastAsia" w:cs="仿宋" w:hint="eastAsia"/>
          <w:color w:val="000000"/>
          <w:sz w:val="24"/>
          <w:szCs w:val="24"/>
        </w:rPr>
        <w:t>裁判在评分后要签字，评分材料如出现涂改，说明涂改理由，并由评分裁判、裁判长、监督组长签字确认，才能生效。</w:t>
      </w:r>
    </w:p>
    <w:p w:rsidR="005E49EF" w:rsidRPr="006F0DAD" w:rsidRDefault="005E49EF" w:rsidP="006F0DAD">
      <w:pPr>
        <w:snapToGrid w:val="0"/>
        <w:spacing w:line="360" w:lineRule="auto"/>
        <w:ind w:firstLineChars="150" w:firstLine="360"/>
        <w:rPr>
          <w:rFonts w:asciiTheme="majorEastAsia" w:eastAsiaTheme="majorEastAsia" w:hAnsiTheme="majorEastAsia" w:cs="仿宋"/>
          <w:color w:val="000000"/>
          <w:sz w:val="24"/>
          <w:szCs w:val="24"/>
        </w:rPr>
      </w:pPr>
      <w:r w:rsidRPr="006F0DAD">
        <w:rPr>
          <w:rFonts w:asciiTheme="majorEastAsia" w:eastAsiaTheme="majorEastAsia" w:hAnsiTheme="majorEastAsia" w:cs="仿宋" w:hint="eastAsia"/>
          <w:color w:val="000000"/>
          <w:sz w:val="24"/>
          <w:szCs w:val="24"/>
        </w:rPr>
        <w:t>2.</w:t>
      </w:r>
      <w:r w:rsidR="00B350B2">
        <w:rPr>
          <w:rFonts w:asciiTheme="majorEastAsia" w:eastAsiaTheme="majorEastAsia" w:hAnsiTheme="majorEastAsia" w:cs="仿宋" w:hint="eastAsia"/>
          <w:color w:val="000000"/>
          <w:sz w:val="24"/>
          <w:szCs w:val="24"/>
        </w:rPr>
        <w:t>理论比赛</w:t>
      </w:r>
      <w:r w:rsidR="00042B74" w:rsidRPr="006F0DAD">
        <w:rPr>
          <w:rFonts w:asciiTheme="majorEastAsia" w:eastAsiaTheme="majorEastAsia" w:hAnsiTheme="majorEastAsia" w:cs="仿宋" w:hint="eastAsia"/>
          <w:color w:val="000000"/>
          <w:sz w:val="24"/>
          <w:szCs w:val="24"/>
        </w:rPr>
        <w:t>。（属结果客观评分）。</w:t>
      </w:r>
      <w:r w:rsidRPr="006F0DAD">
        <w:rPr>
          <w:rFonts w:asciiTheme="majorEastAsia" w:eastAsiaTheme="majorEastAsia" w:hAnsiTheme="majorEastAsia" w:cs="仿宋" w:hint="eastAsia"/>
          <w:color w:val="000000"/>
          <w:sz w:val="24"/>
          <w:szCs w:val="24"/>
        </w:rPr>
        <w:t>满分为100分（占总分</w:t>
      </w:r>
      <w:r w:rsidR="00B350B2">
        <w:rPr>
          <w:rFonts w:asciiTheme="majorEastAsia" w:eastAsiaTheme="majorEastAsia" w:hAnsiTheme="majorEastAsia" w:cs="仿宋" w:hint="eastAsia"/>
          <w:color w:val="000000"/>
          <w:sz w:val="24"/>
          <w:szCs w:val="24"/>
        </w:rPr>
        <w:t>2</w:t>
      </w:r>
      <w:r w:rsidRPr="006F0DAD">
        <w:rPr>
          <w:rFonts w:asciiTheme="majorEastAsia" w:eastAsiaTheme="majorEastAsia" w:hAnsiTheme="majorEastAsia" w:cs="仿宋" w:hint="eastAsia"/>
          <w:color w:val="000000"/>
          <w:sz w:val="24"/>
          <w:szCs w:val="24"/>
        </w:rPr>
        <w:t>0%），裁判依据</w:t>
      </w:r>
      <w:r w:rsidR="00B350B2">
        <w:rPr>
          <w:rFonts w:asciiTheme="majorEastAsia" w:eastAsiaTheme="majorEastAsia" w:hAnsiTheme="majorEastAsia" w:cs="仿宋" w:hint="eastAsia"/>
          <w:color w:val="000000"/>
          <w:sz w:val="24"/>
          <w:szCs w:val="24"/>
        </w:rPr>
        <w:t>计算机</w:t>
      </w:r>
      <w:r w:rsidRPr="006F0DAD">
        <w:rPr>
          <w:rFonts w:asciiTheme="majorEastAsia" w:eastAsiaTheme="majorEastAsia" w:hAnsiTheme="majorEastAsia" w:cs="仿宋" w:hint="eastAsia"/>
          <w:color w:val="000000"/>
          <w:sz w:val="24"/>
          <w:szCs w:val="24"/>
        </w:rPr>
        <w:t>评分</w:t>
      </w:r>
      <w:r w:rsidR="003E1C2B" w:rsidRPr="006F0DAD">
        <w:rPr>
          <w:rFonts w:asciiTheme="majorEastAsia" w:eastAsiaTheme="majorEastAsia" w:hAnsiTheme="majorEastAsia" w:cs="仿宋" w:hint="eastAsia"/>
          <w:color w:val="000000"/>
          <w:sz w:val="24"/>
          <w:szCs w:val="24"/>
        </w:rPr>
        <w:t>标准</w:t>
      </w:r>
      <w:r w:rsidRPr="006F0DAD">
        <w:rPr>
          <w:rFonts w:asciiTheme="majorEastAsia" w:eastAsiaTheme="majorEastAsia" w:hAnsiTheme="majorEastAsia" w:cs="仿宋" w:hint="eastAsia"/>
          <w:color w:val="000000"/>
          <w:sz w:val="24"/>
          <w:szCs w:val="24"/>
        </w:rPr>
        <w:t>对选手进行评分。</w:t>
      </w:r>
    </w:p>
    <w:p w:rsidR="005E49EF" w:rsidRPr="006F0DAD" w:rsidRDefault="005E49EF" w:rsidP="006F0DAD">
      <w:pPr>
        <w:snapToGrid w:val="0"/>
        <w:spacing w:line="360" w:lineRule="auto"/>
        <w:ind w:firstLineChars="150" w:firstLine="360"/>
        <w:rPr>
          <w:rFonts w:asciiTheme="majorEastAsia" w:eastAsiaTheme="majorEastAsia" w:hAnsiTheme="majorEastAsia" w:cs="仿宋"/>
          <w:color w:val="000000"/>
          <w:sz w:val="24"/>
          <w:szCs w:val="24"/>
        </w:rPr>
      </w:pPr>
      <w:r w:rsidRPr="006F0DAD">
        <w:rPr>
          <w:rFonts w:asciiTheme="majorEastAsia" w:eastAsiaTheme="majorEastAsia" w:hAnsiTheme="majorEastAsia" w:cs="仿宋" w:hint="eastAsia"/>
          <w:color w:val="000000"/>
          <w:sz w:val="24"/>
          <w:szCs w:val="24"/>
        </w:rPr>
        <w:t>3.</w:t>
      </w:r>
      <w:r w:rsidR="00B350B2">
        <w:rPr>
          <w:rFonts w:asciiTheme="majorEastAsia" w:eastAsiaTheme="majorEastAsia" w:hAnsiTheme="majorEastAsia" w:cs="仿宋" w:hint="eastAsia"/>
          <w:color w:val="000000"/>
          <w:sz w:val="24"/>
          <w:szCs w:val="24"/>
        </w:rPr>
        <w:t>实操考核</w:t>
      </w:r>
      <w:r w:rsidR="00042B74" w:rsidRPr="006F0DAD">
        <w:rPr>
          <w:rFonts w:asciiTheme="majorEastAsia" w:eastAsiaTheme="majorEastAsia" w:hAnsiTheme="majorEastAsia" w:cs="仿宋" w:hint="eastAsia"/>
          <w:color w:val="000000"/>
          <w:sz w:val="24"/>
          <w:szCs w:val="24"/>
        </w:rPr>
        <w:t>。（属过程评分）。</w:t>
      </w:r>
      <w:r w:rsidRPr="006F0DAD">
        <w:rPr>
          <w:rFonts w:asciiTheme="majorEastAsia" w:eastAsiaTheme="majorEastAsia" w:hAnsiTheme="majorEastAsia" w:cs="仿宋" w:hint="eastAsia"/>
          <w:color w:val="000000"/>
          <w:sz w:val="24"/>
          <w:szCs w:val="24"/>
        </w:rPr>
        <w:t>裁判依据评分</w:t>
      </w:r>
      <w:r w:rsidR="003E1C2B" w:rsidRPr="006F0DAD">
        <w:rPr>
          <w:rFonts w:asciiTheme="majorEastAsia" w:eastAsiaTheme="majorEastAsia" w:hAnsiTheme="majorEastAsia" w:cs="仿宋" w:hint="eastAsia"/>
          <w:color w:val="000000"/>
          <w:sz w:val="24"/>
          <w:szCs w:val="24"/>
        </w:rPr>
        <w:t>标准</w:t>
      </w:r>
      <w:r w:rsidRPr="006F0DAD">
        <w:rPr>
          <w:rFonts w:asciiTheme="majorEastAsia" w:eastAsiaTheme="majorEastAsia" w:hAnsiTheme="majorEastAsia" w:cs="仿宋" w:hint="eastAsia"/>
          <w:color w:val="000000"/>
          <w:sz w:val="24"/>
          <w:szCs w:val="24"/>
        </w:rPr>
        <w:t>对选手在方案实施过程中的操作进行</w:t>
      </w:r>
      <w:r w:rsidR="00B350B2">
        <w:rPr>
          <w:rFonts w:asciiTheme="majorEastAsia" w:eastAsiaTheme="majorEastAsia" w:hAnsiTheme="majorEastAsia" w:cs="仿宋" w:hint="eastAsia"/>
          <w:color w:val="000000"/>
          <w:sz w:val="24"/>
          <w:szCs w:val="24"/>
        </w:rPr>
        <w:t>评分，</w:t>
      </w:r>
      <w:r w:rsidR="00B350B2" w:rsidRPr="006F0DAD">
        <w:rPr>
          <w:rFonts w:asciiTheme="majorEastAsia" w:eastAsiaTheme="majorEastAsia" w:hAnsiTheme="majorEastAsia" w:cs="仿宋" w:hint="eastAsia"/>
          <w:color w:val="000000"/>
          <w:sz w:val="24"/>
          <w:szCs w:val="24"/>
        </w:rPr>
        <w:t>满分为100分</w:t>
      </w:r>
      <w:r w:rsidRPr="006F0DAD">
        <w:rPr>
          <w:rFonts w:asciiTheme="majorEastAsia" w:eastAsiaTheme="majorEastAsia" w:hAnsiTheme="majorEastAsia" w:cs="仿宋" w:hint="eastAsia"/>
          <w:color w:val="000000"/>
          <w:sz w:val="24"/>
          <w:szCs w:val="24"/>
        </w:rPr>
        <w:t>（占总分</w:t>
      </w:r>
      <w:r w:rsidR="00B350B2">
        <w:rPr>
          <w:rFonts w:asciiTheme="majorEastAsia" w:eastAsiaTheme="majorEastAsia" w:hAnsiTheme="majorEastAsia" w:cs="仿宋" w:hint="eastAsia"/>
          <w:color w:val="000000"/>
          <w:sz w:val="24"/>
          <w:szCs w:val="24"/>
        </w:rPr>
        <w:t>8</w:t>
      </w:r>
      <w:r w:rsidRPr="006F0DAD">
        <w:rPr>
          <w:rFonts w:asciiTheme="majorEastAsia" w:eastAsiaTheme="majorEastAsia" w:hAnsiTheme="majorEastAsia" w:cs="仿宋" w:hint="eastAsia"/>
          <w:color w:val="000000"/>
          <w:sz w:val="24"/>
          <w:szCs w:val="24"/>
        </w:rPr>
        <w:t>0%）</w:t>
      </w:r>
    </w:p>
    <w:p w:rsidR="00F0179A" w:rsidRPr="006F0DAD" w:rsidRDefault="005E49EF" w:rsidP="006F0DAD">
      <w:pPr>
        <w:snapToGrid w:val="0"/>
        <w:spacing w:line="360" w:lineRule="auto"/>
        <w:ind w:firstLineChars="150" w:firstLine="360"/>
        <w:jc w:val="left"/>
        <w:rPr>
          <w:rFonts w:asciiTheme="majorEastAsia" w:eastAsiaTheme="majorEastAsia" w:hAnsiTheme="majorEastAsia" w:cs="Arial"/>
          <w:kern w:val="0"/>
          <w:sz w:val="24"/>
          <w:szCs w:val="24"/>
        </w:rPr>
      </w:pPr>
      <w:r w:rsidRPr="006F0DAD">
        <w:rPr>
          <w:rFonts w:asciiTheme="majorEastAsia" w:eastAsiaTheme="majorEastAsia" w:hAnsiTheme="majorEastAsia" w:cs="仿宋" w:hint="eastAsia"/>
          <w:sz w:val="24"/>
          <w:szCs w:val="24"/>
        </w:rPr>
        <w:t>4.</w:t>
      </w:r>
      <w:r w:rsidR="00A60116" w:rsidRPr="006F0DAD">
        <w:rPr>
          <w:rFonts w:asciiTheme="majorEastAsia" w:eastAsiaTheme="majorEastAsia" w:hAnsiTheme="majorEastAsia" w:cs="仿宋" w:hint="eastAsia"/>
          <w:sz w:val="24"/>
          <w:szCs w:val="24"/>
        </w:rPr>
        <w:t>个人</w:t>
      </w:r>
      <w:r w:rsidRPr="006F0DAD">
        <w:rPr>
          <w:rFonts w:asciiTheme="majorEastAsia" w:eastAsiaTheme="majorEastAsia" w:hAnsiTheme="majorEastAsia" w:cs="仿宋" w:hint="eastAsia"/>
          <w:sz w:val="24"/>
          <w:szCs w:val="24"/>
        </w:rPr>
        <w:t>总成绩</w:t>
      </w:r>
      <w:r w:rsidR="006F6CCC" w:rsidRPr="006F0DAD">
        <w:rPr>
          <w:rFonts w:asciiTheme="majorEastAsia" w:eastAsiaTheme="majorEastAsia" w:hAnsiTheme="majorEastAsia" w:cs="仿宋" w:hint="eastAsia"/>
          <w:sz w:val="24"/>
          <w:szCs w:val="24"/>
        </w:rPr>
        <w:t>100（分</w:t>
      </w:r>
      <w:r w:rsidR="006F6CCC" w:rsidRPr="006F0DAD">
        <w:rPr>
          <w:rFonts w:asciiTheme="majorEastAsia" w:eastAsiaTheme="majorEastAsia" w:hAnsiTheme="majorEastAsia" w:cs="仿宋"/>
          <w:sz w:val="24"/>
          <w:szCs w:val="24"/>
        </w:rPr>
        <w:t>）</w:t>
      </w:r>
      <w:r w:rsidRPr="006F0DAD">
        <w:rPr>
          <w:rFonts w:asciiTheme="majorEastAsia" w:eastAsiaTheme="majorEastAsia" w:hAnsiTheme="majorEastAsia" w:cs="仿宋" w:hint="eastAsia"/>
          <w:sz w:val="24"/>
          <w:szCs w:val="24"/>
        </w:rPr>
        <w:t>=</w:t>
      </w:r>
      <w:r w:rsidR="00B350B2" w:rsidRPr="00B350B2">
        <w:rPr>
          <w:rFonts w:asciiTheme="majorEastAsia" w:eastAsiaTheme="majorEastAsia" w:hAnsiTheme="majorEastAsia" w:cs="仿宋" w:hint="eastAsia"/>
          <w:sz w:val="24"/>
          <w:szCs w:val="24"/>
        </w:rPr>
        <w:t>理论比赛</w:t>
      </w:r>
      <w:r w:rsidR="006F6CCC" w:rsidRPr="006F0DAD">
        <w:rPr>
          <w:rFonts w:asciiTheme="majorEastAsia" w:eastAsiaTheme="majorEastAsia" w:hAnsiTheme="majorEastAsia" w:cs="仿宋" w:hint="eastAsia"/>
          <w:sz w:val="24"/>
          <w:szCs w:val="24"/>
        </w:rPr>
        <w:t>（分）</w:t>
      </w:r>
      <w:r w:rsidRPr="006F0DAD">
        <w:rPr>
          <w:rFonts w:asciiTheme="majorEastAsia" w:eastAsiaTheme="majorEastAsia" w:hAnsiTheme="majorEastAsia" w:cs="仿宋" w:hint="eastAsia"/>
          <w:sz w:val="24"/>
          <w:szCs w:val="24"/>
        </w:rPr>
        <w:t>×</w:t>
      </w:r>
      <w:r w:rsidR="00B350B2">
        <w:rPr>
          <w:rFonts w:asciiTheme="majorEastAsia" w:eastAsiaTheme="majorEastAsia" w:hAnsiTheme="majorEastAsia" w:cs="仿宋" w:hint="eastAsia"/>
          <w:sz w:val="24"/>
          <w:szCs w:val="24"/>
        </w:rPr>
        <w:t>2</w:t>
      </w:r>
      <w:r w:rsidRPr="006F0DAD">
        <w:rPr>
          <w:rFonts w:asciiTheme="majorEastAsia" w:eastAsiaTheme="majorEastAsia" w:hAnsiTheme="majorEastAsia" w:cs="仿宋" w:hint="eastAsia"/>
          <w:sz w:val="24"/>
          <w:szCs w:val="24"/>
        </w:rPr>
        <w:t>0%+</w:t>
      </w:r>
      <w:r w:rsidR="00B350B2">
        <w:rPr>
          <w:rFonts w:asciiTheme="majorEastAsia" w:eastAsiaTheme="majorEastAsia" w:hAnsiTheme="majorEastAsia" w:cs="仿宋" w:hint="eastAsia"/>
          <w:sz w:val="24"/>
          <w:szCs w:val="24"/>
        </w:rPr>
        <w:t>实操考核</w:t>
      </w:r>
      <w:r w:rsidR="006F6CCC" w:rsidRPr="006F0DAD">
        <w:rPr>
          <w:rFonts w:asciiTheme="majorEastAsia" w:eastAsiaTheme="majorEastAsia" w:hAnsiTheme="majorEastAsia" w:cs="仿宋" w:hint="eastAsia"/>
          <w:sz w:val="24"/>
          <w:szCs w:val="24"/>
        </w:rPr>
        <w:t>（分）</w:t>
      </w:r>
      <w:r w:rsidRPr="006F0DAD">
        <w:rPr>
          <w:rFonts w:asciiTheme="majorEastAsia" w:eastAsiaTheme="majorEastAsia" w:hAnsiTheme="majorEastAsia" w:cs="仿宋" w:hint="eastAsia"/>
          <w:sz w:val="24"/>
          <w:szCs w:val="24"/>
        </w:rPr>
        <w:t>×</w:t>
      </w:r>
      <w:r w:rsidR="00B350B2">
        <w:rPr>
          <w:rFonts w:asciiTheme="majorEastAsia" w:eastAsiaTheme="majorEastAsia" w:hAnsiTheme="majorEastAsia" w:cs="仿宋" w:hint="eastAsia"/>
          <w:sz w:val="24"/>
          <w:szCs w:val="24"/>
        </w:rPr>
        <w:t>8</w:t>
      </w:r>
      <w:r w:rsidRPr="006F0DAD">
        <w:rPr>
          <w:rFonts w:asciiTheme="majorEastAsia" w:eastAsiaTheme="majorEastAsia" w:hAnsiTheme="majorEastAsia" w:cs="仿宋" w:hint="eastAsia"/>
          <w:sz w:val="24"/>
          <w:szCs w:val="24"/>
        </w:rPr>
        <w:t>0%</w:t>
      </w:r>
      <w:r w:rsidR="00964B30" w:rsidRPr="006F0DAD">
        <w:rPr>
          <w:rFonts w:asciiTheme="majorEastAsia" w:eastAsiaTheme="majorEastAsia" w:hAnsiTheme="majorEastAsia" w:cs="Arial" w:hint="eastAsia"/>
          <w:kern w:val="0"/>
          <w:sz w:val="24"/>
          <w:szCs w:val="24"/>
        </w:rPr>
        <w:t>。</w:t>
      </w:r>
    </w:p>
    <w:p w:rsidR="003E600D" w:rsidRPr="006F0DAD" w:rsidRDefault="003E600D" w:rsidP="006F0DAD">
      <w:pPr>
        <w:snapToGrid w:val="0"/>
        <w:spacing w:line="360" w:lineRule="auto"/>
        <w:ind w:firstLineChars="150" w:firstLine="36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5.成绩按分数从高到低排列参赛队的名次，当分数相同时，</w:t>
      </w:r>
      <w:r w:rsidR="00B350B2">
        <w:rPr>
          <w:rFonts w:asciiTheme="majorEastAsia" w:eastAsiaTheme="majorEastAsia" w:hAnsiTheme="majorEastAsia" w:cs="Arial" w:hint="eastAsia"/>
          <w:kern w:val="0"/>
          <w:sz w:val="24"/>
          <w:szCs w:val="24"/>
        </w:rPr>
        <w:t>实操考核成绩高</w:t>
      </w:r>
      <w:r w:rsidRPr="006F0DAD">
        <w:rPr>
          <w:rFonts w:asciiTheme="majorEastAsia" w:eastAsiaTheme="majorEastAsia" w:hAnsiTheme="majorEastAsia" w:cs="Arial" w:hint="eastAsia"/>
          <w:kern w:val="0"/>
          <w:sz w:val="24"/>
          <w:szCs w:val="24"/>
        </w:rPr>
        <w:t>的名次在前；若分数仍相同时，再以作业时间短的名次在前。</w:t>
      </w:r>
    </w:p>
    <w:p w:rsidR="008475A7" w:rsidRPr="006F0DAD" w:rsidRDefault="00DD3274" w:rsidP="006F0DAD">
      <w:pPr>
        <w:snapToGrid w:val="0"/>
        <w:spacing w:line="360" w:lineRule="auto"/>
        <w:ind w:firstLineChars="150" w:firstLine="360"/>
        <w:jc w:val="left"/>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6</w:t>
      </w:r>
      <w:r w:rsidR="008475A7" w:rsidRPr="006F0DAD">
        <w:rPr>
          <w:rFonts w:asciiTheme="majorEastAsia" w:eastAsiaTheme="majorEastAsia" w:hAnsiTheme="majorEastAsia" w:cs="Arial" w:hint="eastAsia"/>
          <w:kern w:val="0"/>
          <w:sz w:val="24"/>
          <w:szCs w:val="24"/>
        </w:rPr>
        <w:t>.成绩审核及公布</w:t>
      </w:r>
    </w:p>
    <w:p w:rsidR="008475A7" w:rsidRPr="006F0DAD" w:rsidRDefault="008475A7" w:rsidP="006F0DAD">
      <w:pPr>
        <w:snapToGrid w:val="0"/>
        <w:spacing w:line="360" w:lineRule="auto"/>
        <w:ind w:firstLineChars="150" w:firstLine="36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（1）成绩审核</w:t>
      </w:r>
      <w:r w:rsidR="006A6199" w:rsidRPr="006F0DAD">
        <w:rPr>
          <w:rFonts w:asciiTheme="majorEastAsia" w:eastAsiaTheme="majorEastAsia" w:hAnsiTheme="majorEastAsia" w:cs="Arial" w:hint="eastAsia"/>
          <w:kern w:val="0"/>
          <w:sz w:val="24"/>
          <w:szCs w:val="24"/>
        </w:rPr>
        <w:t>。</w:t>
      </w:r>
      <w:r w:rsidR="009853C1" w:rsidRPr="006F0DAD">
        <w:rPr>
          <w:rFonts w:asciiTheme="majorEastAsia" w:eastAsiaTheme="majorEastAsia" w:hAnsiTheme="majorEastAsia" w:cs="Arial" w:hint="eastAsia"/>
          <w:kern w:val="0"/>
          <w:sz w:val="24"/>
          <w:szCs w:val="24"/>
        </w:rPr>
        <w:t>第一层裁判长审核</w:t>
      </w:r>
      <w:r w:rsidR="006A6199" w:rsidRPr="006F0DAD">
        <w:rPr>
          <w:rFonts w:asciiTheme="majorEastAsia" w:eastAsiaTheme="majorEastAsia" w:hAnsiTheme="majorEastAsia" w:cs="Arial" w:hint="eastAsia"/>
          <w:kern w:val="0"/>
          <w:sz w:val="24"/>
          <w:szCs w:val="24"/>
        </w:rPr>
        <w:t>；第二层监督组审核；第三层仲裁组审核。</w:t>
      </w:r>
    </w:p>
    <w:p w:rsidR="006118CC" w:rsidRPr="006F0DAD" w:rsidRDefault="00C83CA5" w:rsidP="006F0DAD">
      <w:pPr>
        <w:snapToGrid w:val="0"/>
        <w:spacing w:line="360" w:lineRule="auto"/>
        <w:ind w:firstLineChars="150" w:firstLine="36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w:t>
      </w:r>
      <w:r w:rsidR="00433AD9" w:rsidRPr="006F0DAD">
        <w:rPr>
          <w:rFonts w:asciiTheme="majorEastAsia" w:eastAsiaTheme="majorEastAsia" w:hAnsiTheme="majorEastAsia" w:cs="Arial" w:hint="eastAsia"/>
          <w:kern w:val="0"/>
          <w:sz w:val="24"/>
          <w:szCs w:val="24"/>
        </w:rPr>
        <w:t>2</w:t>
      </w:r>
      <w:r w:rsidRPr="006F0DAD">
        <w:rPr>
          <w:rFonts w:asciiTheme="majorEastAsia" w:eastAsiaTheme="majorEastAsia" w:hAnsiTheme="majorEastAsia" w:cs="Arial" w:hint="eastAsia"/>
          <w:kern w:val="0"/>
          <w:sz w:val="24"/>
          <w:szCs w:val="24"/>
        </w:rPr>
        <w:t>）</w:t>
      </w:r>
      <w:r w:rsidR="006A6199" w:rsidRPr="006F0DAD">
        <w:rPr>
          <w:rFonts w:asciiTheme="majorEastAsia" w:eastAsiaTheme="majorEastAsia" w:hAnsiTheme="majorEastAsia" w:cs="Arial" w:hint="eastAsia"/>
          <w:kern w:val="0"/>
          <w:sz w:val="24"/>
          <w:szCs w:val="24"/>
        </w:rPr>
        <w:t>成绩公布。</w:t>
      </w:r>
      <w:r w:rsidR="004F61A8" w:rsidRPr="006F0DAD">
        <w:rPr>
          <w:rFonts w:asciiTheme="majorEastAsia" w:eastAsiaTheme="majorEastAsia" w:hAnsiTheme="majorEastAsia" w:cs="Arial" w:hint="eastAsia"/>
          <w:kern w:val="0"/>
          <w:sz w:val="24"/>
          <w:szCs w:val="24"/>
        </w:rPr>
        <w:t>比赛成绩</w:t>
      </w:r>
      <w:r w:rsidR="004F61A8" w:rsidRPr="006F0DAD">
        <w:rPr>
          <w:rFonts w:asciiTheme="majorEastAsia" w:eastAsiaTheme="majorEastAsia" w:hAnsiTheme="majorEastAsia" w:cs="Arial"/>
          <w:kern w:val="0"/>
          <w:sz w:val="24"/>
          <w:szCs w:val="24"/>
        </w:rPr>
        <w:t>由市教委</w:t>
      </w:r>
      <w:r w:rsidR="004F61A8" w:rsidRPr="006F0DAD">
        <w:rPr>
          <w:rFonts w:asciiTheme="majorEastAsia" w:eastAsiaTheme="majorEastAsia" w:hAnsiTheme="majorEastAsia" w:cs="Arial" w:hint="eastAsia"/>
          <w:kern w:val="0"/>
          <w:sz w:val="24"/>
          <w:szCs w:val="24"/>
        </w:rPr>
        <w:t>公布</w:t>
      </w:r>
      <w:r w:rsidR="006A6199" w:rsidRPr="006F0DAD">
        <w:rPr>
          <w:rFonts w:asciiTheme="majorEastAsia" w:eastAsiaTheme="majorEastAsia" w:hAnsiTheme="majorEastAsia" w:cs="Arial" w:hint="eastAsia"/>
          <w:kern w:val="0"/>
          <w:sz w:val="24"/>
          <w:szCs w:val="24"/>
        </w:rPr>
        <w:t>。</w:t>
      </w:r>
    </w:p>
    <w:p w:rsidR="00F0179A" w:rsidRDefault="00F0179A"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19" w:name="_Toc376531675"/>
      <w:bookmarkStart w:id="20" w:name="_Toc28250"/>
      <w:r w:rsidRPr="006F0DAD">
        <w:rPr>
          <w:rFonts w:asciiTheme="majorEastAsia" w:eastAsiaTheme="majorEastAsia" w:hAnsiTheme="majorEastAsia" w:cs="Arial" w:hint="eastAsia"/>
          <w:b/>
          <w:kern w:val="0"/>
          <w:sz w:val="24"/>
          <w:szCs w:val="24"/>
        </w:rPr>
        <w:t>（三）评分</w:t>
      </w:r>
      <w:bookmarkEnd w:id="19"/>
      <w:bookmarkEnd w:id="20"/>
      <w:r w:rsidR="003E1C2B" w:rsidRPr="006F0DAD">
        <w:rPr>
          <w:rFonts w:asciiTheme="majorEastAsia" w:eastAsiaTheme="majorEastAsia" w:hAnsiTheme="majorEastAsia" w:cs="Arial" w:hint="eastAsia"/>
          <w:b/>
          <w:kern w:val="0"/>
          <w:sz w:val="24"/>
          <w:szCs w:val="24"/>
        </w:rPr>
        <w:t>标准</w:t>
      </w:r>
    </w:p>
    <w:p w:rsidR="002C08A7" w:rsidRPr="002C08A7" w:rsidRDefault="002C08A7" w:rsidP="002C08A7">
      <w:pPr>
        <w:snapToGrid w:val="0"/>
        <w:spacing w:line="360" w:lineRule="auto"/>
        <w:ind w:firstLineChars="150" w:firstLine="360"/>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实践操作考核满分为100分，成绩</w:t>
      </w:r>
      <w:r>
        <w:rPr>
          <w:rFonts w:asciiTheme="majorEastAsia" w:eastAsiaTheme="majorEastAsia" w:hAnsiTheme="majorEastAsia" w:cs="Arial" w:hint="eastAsia"/>
          <w:kern w:val="0"/>
          <w:sz w:val="24"/>
          <w:szCs w:val="24"/>
        </w:rPr>
        <w:t>80</w:t>
      </w:r>
      <w:r w:rsidRPr="002C08A7">
        <w:rPr>
          <w:rFonts w:asciiTheme="majorEastAsia" w:eastAsiaTheme="majorEastAsia" w:hAnsiTheme="majorEastAsia" w:cs="Arial" w:hint="eastAsia"/>
          <w:kern w:val="0"/>
          <w:sz w:val="24"/>
          <w:szCs w:val="24"/>
        </w:rPr>
        <w:t>%计入总成绩</w:t>
      </w:r>
    </w:p>
    <w:tbl>
      <w:tblPr>
        <w:tblStyle w:val="af3"/>
        <w:tblW w:w="0" w:type="auto"/>
        <w:tblLook w:val="04A0" w:firstRow="1" w:lastRow="0" w:firstColumn="1" w:lastColumn="0" w:noHBand="0" w:noVBand="1"/>
      </w:tblPr>
      <w:tblGrid>
        <w:gridCol w:w="1809"/>
        <w:gridCol w:w="851"/>
        <w:gridCol w:w="4819"/>
        <w:gridCol w:w="1043"/>
      </w:tblGrid>
      <w:tr w:rsidR="00DD3274" w:rsidRPr="008C3DA3" w:rsidTr="002C08A7">
        <w:trPr>
          <w:trHeight w:val="432"/>
        </w:trPr>
        <w:tc>
          <w:tcPr>
            <w:tcW w:w="1809" w:type="dxa"/>
          </w:tcPr>
          <w:p w:rsidR="00DD3274" w:rsidRPr="00DD3274" w:rsidRDefault="00DD3274" w:rsidP="00DD3274">
            <w:pPr>
              <w:snapToGrid w:val="0"/>
              <w:spacing w:line="360" w:lineRule="auto"/>
              <w:jc w:val="left"/>
              <w:rPr>
                <w:rFonts w:asciiTheme="majorEastAsia" w:eastAsiaTheme="majorEastAsia" w:hAnsiTheme="majorEastAsia" w:cs="Arial"/>
                <w:kern w:val="0"/>
                <w:sz w:val="24"/>
                <w:szCs w:val="24"/>
              </w:rPr>
            </w:pPr>
            <w:bookmarkStart w:id="21" w:name="_Toc1903"/>
            <w:r w:rsidRPr="00DD3274">
              <w:rPr>
                <w:rFonts w:asciiTheme="majorEastAsia" w:eastAsiaTheme="majorEastAsia" w:hAnsiTheme="majorEastAsia" w:cs="Arial" w:hint="eastAsia"/>
                <w:kern w:val="0"/>
                <w:sz w:val="24"/>
                <w:szCs w:val="24"/>
              </w:rPr>
              <w:t>评分内容</w:t>
            </w:r>
          </w:p>
        </w:tc>
        <w:tc>
          <w:tcPr>
            <w:tcW w:w="851" w:type="dxa"/>
          </w:tcPr>
          <w:p w:rsidR="00DD3274" w:rsidRPr="00DD3274" w:rsidRDefault="00DD3274" w:rsidP="002C08A7">
            <w:pPr>
              <w:snapToGrid w:val="0"/>
              <w:spacing w:line="360" w:lineRule="auto"/>
              <w:jc w:val="left"/>
              <w:rPr>
                <w:rFonts w:asciiTheme="majorEastAsia" w:eastAsiaTheme="majorEastAsia" w:hAnsiTheme="majorEastAsia" w:cs="Arial"/>
                <w:kern w:val="0"/>
                <w:sz w:val="24"/>
                <w:szCs w:val="24"/>
              </w:rPr>
            </w:pPr>
            <w:r w:rsidRPr="00DD3274">
              <w:rPr>
                <w:rFonts w:asciiTheme="majorEastAsia" w:eastAsiaTheme="majorEastAsia" w:hAnsiTheme="majorEastAsia" w:cs="Arial" w:hint="eastAsia"/>
                <w:kern w:val="0"/>
                <w:sz w:val="24"/>
                <w:szCs w:val="24"/>
              </w:rPr>
              <w:t>配分</w:t>
            </w:r>
          </w:p>
        </w:tc>
        <w:tc>
          <w:tcPr>
            <w:tcW w:w="4819" w:type="dxa"/>
          </w:tcPr>
          <w:p w:rsidR="00DD3274" w:rsidRPr="00DD3274" w:rsidRDefault="00DD3274" w:rsidP="00DD3274">
            <w:pPr>
              <w:snapToGrid w:val="0"/>
              <w:spacing w:line="360" w:lineRule="auto"/>
              <w:ind w:firstLineChars="150" w:firstLine="360"/>
              <w:jc w:val="left"/>
              <w:rPr>
                <w:rFonts w:asciiTheme="majorEastAsia" w:eastAsiaTheme="majorEastAsia" w:hAnsiTheme="majorEastAsia" w:cs="Arial"/>
                <w:kern w:val="0"/>
                <w:sz w:val="24"/>
                <w:szCs w:val="24"/>
              </w:rPr>
            </w:pPr>
            <w:r w:rsidRPr="00DD3274">
              <w:rPr>
                <w:rFonts w:asciiTheme="majorEastAsia" w:eastAsiaTheme="majorEastAsia" w:hAnsiTheme="majorEastAsia" w:cs="Arial" w:hint="eastAsia"/>
                <w:kern w:val="0"/>
                <w:sz w:val="24"/>
                <w:szCs w:val="24"/>
              </w:rPr>
              <w:t>分项内容</w:t>
            </w:r>
          </w:p>
        </w:tc>
        <w:tc>
          <w:tcPr>
            <w:tcW w:w="1043" w:type="dxa"/>
          </w:tcPr>
          <w:p w:rsidR="00DD3274" w:rsidRPr="00DD3274" w:rsidRDefault="00DD3274" w:rsidP="00DD3274">
            <w:pPr>
              <w:snapToGrid w:val="0"/>
              <w:spacing w:line="360" w:lineRule="auto"/>
              <w:jc w:val="left"/>
              <w:rPr>
                <w:rFonts w:asciiTheme="majorEastAsia" w:eastAsiaTheme="majorEastAsia" w:hAnsiTheme="majorEastAsia" w:cs="Arial"/>
                <w:kern w:val="0"/>
                <w:sz w:val="24"/>
                <w:szCs w:val="24"/>
              </w:rPr>
            </w:pPr>
            <w:r w:rsidRPr="00DD3274">
              <w:rPr>
                <w:rFonts w:asciiTheme="majorEastAsia" w:eastAsiaTheme="majorEastAsia" w:hAnsiTheme="majorEastAsia" w:cs="Arial" w:hint="eastAsia"/>
                <w:kern w:val="0"/>
                <w:sz w:val="24"/>
                <w:szCs w:val="24"/>
              </w:rPr>
              <w:t>备注</w:t>
            </w:r>
          </w:p>
        </w:tc>
      </w:tr>
      <w:tr w:rsidR="002C08A7" w:rsidRPr="008C3DA3" w:rsidTr="002C08A7">
        <w:trPr>
          <w:trHeight w:val="533"/>
        </w:trPr>
        <w:tc>
          <w:tcPr>
            <w:tcW w:w="1809" w:type="dxa"/>
            <w:vMerge w:val="restart"/>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乘务员出退勤及交接班作业</w:t>
            </w:r>
          </w:p>
        </w:tc>
        <w:tc>
          <w:tcPr>
            <w:tcW w:w="851" w:type="dxa"/>
            <w:vAlign w:val="center"/>
          </w:tcPr>
          <w:p w:rsidR="002C08A7" w:rsidRPr="002C08A7" w:rsidRDefault="002C08A7"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2</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按照地铁运营公司规定出勤程序正确出勤</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7"/>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2C08A7"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3</w:t>
            </w:r>
          </w:p>
        </w:tc>
        <w:tc>
          <w:tcPr>
            <w:tcW w:w="4819" w:type="dxa"/>
            <w:vAlign w:val="center"/>
          </w:tcPr>
          <w:p w:rsidR="002C08A7" w:rsidRPr="002C08A7" w:rsidRDefault="002C08A7" w:rsidP="002C08A7">
            <w:pPr>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在轮值站正确进行交接班作业</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693"/>
        </w:trPr>
        <w:tc>
          <w:tcPr>
            <w:tcW w:w="1809" w:type="dxa"/>
            <w:vMerge w:val="restart"/>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列车驾驶室识别</w:t>
            </w:r>
          </w:p>
        </w:tc>
        <w:tc>
          <w:tcPr>
            <w:tcW w:w="851" w:type="dxa"/>
            <w:vAlign w:val="center"/>
          </w:tcPr>
          <w:p w:rsidR="002C08A7" w:rsidRPr="002C08A7" w:rsidRDefault="002C08A7"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2</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准确说出驾驶室各开关、按钮的名称和功能</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8"/>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2C08A7"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3</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准确说出驾驶室各仪器、仪表的名称和功能</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2"/>
        </w:trPr>
        <w:tc>
          <w:tcPr>
            <w:tcW w:w="1809" w:type="dxa"/>
            <w:vMerge w:val="restart"/>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lastRenderedPageBreak/>
              <w:t>列车出入库作业及车场运行</w:t>
            </w:r>
          </w:p>
        </w:tc>
        <w:tc>
          <w:tcPr>
            <w:tcW w:w="851" w:type="dxa"/>
            <w:vAlign w:val="center"/>
          </w:tcPr>
          <w:p w:rsidR="002C08A7" w:rsidRPr="002C08A7" w:rsidRDefault="002C08A7"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2</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送电前的巡视及检查内容</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419"/>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2C08A7"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3</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能进行列车启动后的巡视及检查和出库前的试验</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5"/>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2C08A7"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2C08A7" w:rsidRPr="002C08A7" w:rsidRDefault="002C08A7" w:rsidP="002C08A7">
            <w:pPr>
              <w:snapToGrid w:val="0"/>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kern w:val="0"/>
                <w:sz w:val="24"/>
                <w:szCs w:val="24"/>
              </w:rPr>
              <w:t>按照</w:t>
            </w:r>
            <w:r w:rsidRPr="002C08A7">
              <w:rPr>
                <w:rFonts w:asciiTheme="majorEastAsia" w:eastAsiaTheme="majorEastAsia" w:hAnsiTheme="majorEastAsia" w:cs="Arial" w:hint="eastAsia"/>
                <w:kern w:val="0"/>
                <w:sz w:val="24"/>
                <w:szCs w:val="24"/>
              </w:rPr>
              <w:t>列车出库的操作规范和车场作业的操作规范，</w:t>
            </w:r>
            <w:r w:rsidRPr="002C08A7">
              <w:rPr>
                <w:rFonts w:asciiTheme="majorEastAsia" w:eastAsiaTheme="majorEastAsia" w:hAnsiTheme="majorEastAsia" w:cs="Arial"/>
                <w:kern w:val="0"/>
                <w:sz w:val="24"/>
                <w:szCs w:val="24"/>
              </w:rPr>
              <w:t>进行</w:t>
            </w:r>
            <w:r w:rsidRPr="002C08A7">
              <w:rPr>
                <w:rFonts w:asciiTheme="majorEastAsia" w:eastAsiaTheme="majorEastAsia" w:hAnsiTheme="majorEastAsia" w:cs="Arial" w:hint="eastAsia"/>
                <w:kern w:val="0"/>
                <w:sz w:val="24"/>
                <w:szCs w:val="24"/>
              </w:rPr>
              <w:t>列车出段的正确操作</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48"/>
        </w:trPr>
        <w:tc>
          <w:tcPr>
            <w:tcW w:w="1809" w:type="dxa"/>
            <w:vMerge w:val="restart"/>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列车正线运行</w:t>
            </w: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2</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按照调度命令正确执行规定</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698"/>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掌握列车正线运行操作规范</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8"/>
        </w:trPr>
        <w:tc>
          <w:tcPr>
            <w:tcW w:w="1809" w:type="dxa"/>
            <w:vMerge w:val="restart"/>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列车站台作业</w:t>
            </w:r>
          </w:p>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3</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手指、呼唤、确认进站信号机开放</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403"/>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2</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控制列车进站合理速度</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8"/>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列车对标停车，车载信号收到停车对位信号</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694"/>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3</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打开相应侧的车门</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61"/>
        </w:trPr>
        <w:tc>
          <w:tcPr>
            <w:tcW w:w="1809" w:type="dxa"/>
            <w:vMerge w:val="restart"/>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列车折返作业</w:t>
            </w: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正确进行人工折返</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5"/>
        </w:trPr>
        <w:tc>
          <w:tcPr>
            <w:tcW w:w="1809" w:type="dxa"/>
            <w:vMerge/>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正确进行自动折返</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5"/>
        </w:trPr>
        <w:tc>
          <w:tcPr>
            <w:tcW w:w="1809" w:type="dxa"/>
            <w:vMerge w:val="restart"/>
            <w:vAlign w:val="center"/>
          </w:tcPr>
          <w:p w:rsidR="002C08A7" w:rsidRPr="002C08A7" w:rsidRDefault="002C08A7" w:rsidP="002C08A7">
            <w:pPr>
              <w:jc w:val="center"/>
              <w:rPr>
                <w:rFonts w:asciiTheme="majorEastAsia" w:eastAsiaTheme="majorEastAsia" w:hAnsiTheme="majorEastAsia" w:cs="Arial"/>
                <w:kern w:val="0"/>
                <w:sz w:val="24"/>
                <w:szCs w:val="24"/>
              </w:rPr>
            </w:pPr>
            <w:r w:rsidRPr="002C08A7">
              <w:rPr>
                <w:rFonts w:asciiTheme="majorEastAsia" w:eastAsiaTheme="majorEastAsia" w:hAnsiTheme="majorEastAsia" w:cs="Arial" w:hint="eastAsia"/>
                <w:kern w:val="0"/>
                <w:sz w:val="24"/>
                <w:szCs w:val="24"/>
              </w:rPr>
              <w:t>故障分析与排除</w:t>
            </w:r>
          </w:p>
          <w:p w:rsidR="002C08A7" w:rsidRDefault="002C08A7" w:rsidP="002C08A7">
            <w:pPr>
              <w:jc w:val="center"/>
            </w:pPr>
          </w:p>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2C08A7" w:rsidRPr="000E5D4D" w:rsidRDefault="002C08A7"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故障1排除</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2C08A7" w:rsidRPr="008C3DA3" w:rsidTr="002C08A7">
        <w:trPr>
          <w:trHeight w:val="555"/>
        </w:trPr>
        <w:tc>
          <w:tcPr>
            <w:tcW w:w="1809" w:type="dxa"/>
            <w:vMerge/>
          </w:tcPr>
          <w:p w:rsidR="002C08A7" w:rsidRDefault="002C08A7" w:rsidP="002C08A7"/>
        </w:tc>
        <w:tc>
          <w:tcPr>
            <w:tcW w:w="851" w:type="dxa"/>
            <w:vAlign w:val="center"/>
          </w:tcPr>
          <w:p w:rsidR="002C08A7"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2C08A7" w:rsidRPr="000E5D4D" w:rsidRDefault="002C08A7"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排除方法</w:t>
            </w:r>
          </w:p>
        </w:tc>
        <w:tc>
          <w:tcPr>
            <w:tcW w:w="1043" w:type="dxa"/>
            <w:vAlign w:val="center"/>
          </w:tcPr>
          <w:p w:rsidR="002C08A7" w:rsidRPr="002C08A7" w:rsidRDefault="002C08A7" w:rsidP="002C08A7">
            <w:pPr>
              <w:snapToGrid w:val="0"/>
              <w:spacing w:line="360" w:lineRule="auto"/>
              <w:jc w:val="left"/>
              <w:rPr>
                <w:rFonts w:asciiTheme="majorEastAsia" w:eastAsiaTheme="majorEastAsia" w:hAnsiTheme="majorEastAsia" w:cs="Arial"/>
                <w:kern w:val="0"/>
                <w:sz w:val="24"/>
                <w:szCs w:val="24"/>
              </w:rPr>
            </w:pPr>
          </w:p>
        </w:tc>
      </w:tr>
      <w:tr w:rsidR="000E5D4D" w:rsidRPr="008C3DA3" w:rsidTr="002C08A7">
        <w:trPr>
          <w:trHeight w:val="555"/>
        </w:trPr>
        <w:tc>
          <w:tcPr>
            <w:tcW w:w="1809" w:type="dxa"/>
            <w:vMerge/>
          </w:tcPr>
          <w:p w:rsidR="000E5D4D" w:rsidRDefault="000E5D4D" w:rsidP="002C08A7"/>
        </w:tc>
        <w:tc>
          <w:tcPr>
            <w:tcW w:w="851" w:type="dxa"/>
            <w:vAlign w:val="center"/>
          </w:tcPr>
          <w:p w:rsidR="000E5D4D"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0E5D4D" w:rsidRPr="000E5D4D" w:rsidRDefault="000E5D4D"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故障2排除</w:t>
            </w:r>
          </w:p>
        </w:tc>
        <w:tc>
          <w:tcPr>
            <w:tcW w:w="1043" w:type="dxa"/>
            <w:vAlign w:val="center"/>
          </w:tcPr>
          <w:p w:rsidR="000E5D4D" w:rsidRPr="002C08A7" w:rsidRDefault="000E5D4D" w:rsidP="002C08A7">
            <w:pPr>
              <w:snapToGrid w:val="0"/>
              <w:spacing w:line="360" w:lineRule="auto"/>
              <w:jc w:val="left"/>
              <w:rPr>
                <w:rFonts w:asciiTheme="majorEastAsia" w:eastAsiaTheme="majorEastAsia" w:hAnsiTheme="majorEastAsia" w:cs="Arial"/>
                <w:kern w:val="0"/>
                <w:sz w:val="24"/>
                <w:szCs w:val="24"/>
              </w:rPr>
            </w:pPr>
          </w:p>
        </w:tc>
      </w:tr>
      <w:tr w:rsidR="000E5D4D" w:rsidRPr="008C3DA3" w:rsidTr="002C08A7">
        <w:trPr>
          <w:trHeight w:val="555"/>
        </w:trPr>
        <w:tc>
          <w:tcPr>
            <w:tcW w:w="1809" w:type="dxa"/>
            <w:vMerge/>
          </w:tcPr>
          <w:p w:rsidR="000E5D4D" w:rsidRDefault="000E5D4D" w:rsidP="002C08A7"/>
        </w:tc>
        <w:tc>
          <w:tcPr>
            <w:tcW w:w="851" w:type="dxa"/>
            <w:vAlign w:val="center"/>
          </w:tcPr>
          <w:p w:rsidR="000E5D4D"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0E5D4D" w:rsidRPr="000E5D4D" w:rsidRDefault="000E5D4D"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排除方法</w:t>
            </w:r>
          </w:p>
        </w:tc>
        <w:tc>
          <w:tcPr>
            <w:tcW w:w="1043" w:type="dxa"/>
            <w:vAlign w:val="center"/>
          </w:tcPr>
          <w:p w:rsidR="000E5D4D" w:rsidRPr="002C08A7" w:rsidRDefault="000E5D4D" w:rsidP="002C08A7">
            <w:pPr>
              <w:snapToGrid w:val="0"/>
              <w:spacing w:line="360" w:lineRule="auto"/>
              <w:jc w:val="left"/>
              <w:rPr>
                <w:rFonts w:asciiTheme="majorEastAsia" w:eastAsiaTheme="majorEastAsia" w:hAnsiTheme="majorEastAsia" w:cs="Arial"/>
                <w:kern w:val="0"/>
                <w:sz w:val="24"/>
                <w:szCs w:val="24"/>
              </w:rPr>
            </w:pPr>
          </w:p>
        </w:tc>
      </w:tr>
      <w:tr w:rsidR="000E5D4D" w:rsidRPr="008C3DA3" w:rsidTr="002C08A7">
        <w:trPr>
          <w:trHeight w:val="555"/>
        </w:trPr>
        <w:tc>
          <w:tcPr>
            <w:tcW w:w="1809" w:type="dxa"/>
            <w:vMerge/>
          </w:tcPr>
          <w:p w:rsidR="000E5D4D" w:rsidRDefault="000E5D4D" w:rsidP="002C08A7"/>
        </w:tc>
        <w:tc>
          <w:tcPr>
            <w:tcW w:w="851" w:type="dxa"/>
            <w:vAlign w:val="center"/>
          </w:tcPr>
          <w:p w:rsidR="000E5D4D"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0E5D4D" w:rsidRPr="000E5D4D" w:rsidRDefault="000E5D4D"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故障3排除</w:t>
            </w:r>
          </w:p>
        </w:tc>
        <w:tc>
          <w:tcPr>
            <w:tcW w:w="1043" w:type="dxa"/>
            <w:vAlign w:val="center"/>
          </w:tcPr>
          <w:p w:rsidR="000E5D4D" w:rsidRPr="002C08A7" w:rsidRDefault="000E5D4D" w:rsidP="002C08A7">
            <w:pPr>
              <w:snapToGrid w:val="0"/>
              <w:spacing w:line="360" w:lineRule="auto"/>
              <w:jc w:val="left"/>
              <w:rPr>
                <w:rFonts w:asciiTheme="majorEastAsia" w:eastAsiaTheme="majorEastAsia" w:hAnsiTheme="majorEastAsia" w:cs="Arial"/>
                <w:kern w:val="0"/>
                <w:sz w:val="24"/>
                <w:szCs w:val="24"/>
              </w:rPr>
            </w:pPr>
          </w:p>
        </w:tc>
      </w:tr>
      <w:tr w:rsidR="000E5D4D" w:rsidRPr="008C3DA3" w:rsidTr="002C08A7">
        <w:trPr>
          <w:trHeight w:val="555"/>
        </w:trPr>
        <w:tc>
          <w:tcPr>
            <w:tcW w:w="1809" w:type="dxa"/>
            <w:vMerge/>
          </w:tcPr>
          <w:p w:rsidR="000E5D4D" w:rsidRDefault="000E5D4D" w:rsidP="002C08A7"/>
        </w:tc>
        <w:tc>
          <w:tcPr>
            <w:tcW w:w="851" w:type="dxa"/>
            <w:vAlign w:val="center"/>
          </w:tcPr>
          <w:p w:rsidR="000E5D4D"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0E5D4D" w:rsidRPr="000E5D4D" w:rsidRDefault="000E5D4D"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排除方法</w:t>
            </w:r>
          </w:p>
        </w:tc>
        <w:tc>
          <w:tcPr>
            <w:tcW w:w="1043" w:type="dxa"/>
            <w:vAlign w:val="center"/>
          </w:tcPr>
          <w:p w:rsidR="000E5D4D" w:rsidRPr="002C08A7" w:rsidRDefault="000E5D4D" w:rsidP="002C08A7">
            <w:pPr>
              <w:snapToGrid w:val="0"/>
              <w:spacing w:line="360" w:lineRule="auto"/>
              <w:jc w:val="left"/>
              <w:rPr>
                <w:rFonts w:asciiTheme="majorEastAsia" w:eastAsiaTheme="majorEastAsia" w:hAnsiTheme="majorEastAsia" w:cs="Arial"/>
                <w:kern w:val="0"/>
                <w:sz w:val="24"/>
                <w:szCs w:val="24"/>
              </w:rPr>
            </w:pPr>
          </w:p>
        </w:tc>
      </w:tr>
      <w:tr w:rsidR="000E5D4D" w:rsidRPr="008C3DA3" w:rsidTr="002C08A7">
        <w:trPr>
          <w:trHeight w:val="555"/>
        </w:trPr>
        <w:tc>
          <w:tcPr>
            <w:tcW w:w="1809" w:type="dxa"/>
            <w:vMerge/>
          </w:tcPr>
          <w:p w:rsidR="000E5D4D" w:rsidRDefault="000E5D4D" w:rsidP="002C08A7"/>
        </w:tc>
        <w:tc>
          <w:tcPr>
            <w:tcW w:w="851" w:type="dxa"/>
            <w:vAlign w:val="center"/>
          </w:tcPr>
          <w:p w:rsidR="000E5D4D"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0E5D4D" w:rsidRPr="000E5D4D" w:rsidRDefault="000E5D4D"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故障4排除</w:t>
            </w:r>
          </w:p>
        </w:tc>
        <w:tc>
          <w:tcPr>
            <w:tcW w:w="1043" w:type="dxa"/>
            <w:vAlign w:val="center"/>
          </w:tcPr>
          <w:p w:rsidR="000E5D4D" w:rsidRPr="002C08A7" w:rsidRDefault="000E5D4D" w:rsidP="002C08A7">
            <w:pPr>
              <w:snapToGrid w:val="0"/>
              <w:spacing w:line="360" w:lineRule="auto"/>
              <w:jc w:val="left"/>
              <w:rPr>
                <w:rFonts w:asciiTheme="majorEastAsia" w:eastAsiaTheme="majorEastAsia" w:hAnsiTheme="majorEastAsia" w:cs="Arial"/>
                <w:kern w:val="0"/>
                <w:sz w:val="24"/>
                <w:szCs w:val="24"/>
              </w:rPr>
            </w:pPr>
          </w:p>
        </w:tc>
      </w:tr>
      <w:tr w:rsidR="000E5D4D" w:rsidRPr="008C3DA3" w:rsidTr="002C08A7">
        <w:trPr>
          <w:trHeight w:val="555"/>
        </w:trPr>
        <w:tc>
          <w:tcPr>
            <w:tcW w:w="1809" w:type="dxa"/>
            <w:vMerge/>
          </w:tcPr>
          <w:p w:rsidR="000E5D4D" w:rsidRDefault="000E5D4D"/>
        </w:tc>
        <w:tc>
          <w:tcPr>
            <w:tcW w:w="851" w:type="dxa"/>
            <w:vAlign w:val="center"/>
          </w:tcPr>
          <w:p w:rsidR="000E5D4D" w:rsidRPr="002C08A7" w:rsidRDefault="000E5D4D" w:rsidP="000E5D4D">
            <w:pPr>
              <w:snapToGrid w:val="0"/>
              <w:spacing w:line="360" w:lineRule="auto"/>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5</w:t>
            </w:r>
          </w:p>
        </w:tc>
        <w:tc>
          <w:tcPr>
            <w:tcW w:w="4819" w:type="dxa"/>
            <w:vAlign w:val="center"/>
          </w:tcPr>
          <w:p w:rsidR="000E5D4D" w:rsidRPr="000E5D4D" w:rsidRDefault="000E5D4D" w:rsidP="000E5D4D">
            <w:pPr>
              <w:jc w:val="left"/>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排除方法</w:t>
            </w:r>
          </w:p>
        </w:tc>
        <w:tc>
          <w:tcPr>
            <w:tcW w:w="1043" w:type="dxa"/>
            <w:vAlign w:val="center"/>
          </w:tcPr>
          <w:p w:rsidR="000E5D4D" w:rsidRPr="002C08A7" w:rsidRDefault="000E5D4D" w:rsidP="002C08A7">
            <w:pPr>
              <w:snapToGrid w:val="0"/>
              <w:spacing w:line="360" w:lineRule="auto"/>
              <w:jc w:val="left"/>
              <w:rPr>
                <w:rFonts w:asciiTheme="majorEastAsia" w:eastAsiaTheme="majorEastAsia" w:hAnsiTheme="majorEastAsia" w:cs="Arial"/>
                <w:kern w:val="0"/>
                <w:sz w:val="24"/>
                <w:szCs w:val="24"/>
              </w:rPr>
            </w:pPr>
          </w:p>
        </w:tc>
      </w:tr>
      <w:tr w:rsidR="000E5D4D" w:rsidRPr="008C3DA3" w:rsidTr="00987C89">
        <w:trPr>
          <w:trHeight w:val="555"/>
        </w:trPr>
        <w:tc>
          <w:tcPr>
            <w:tcW w:w="1809" w:type="dxa"/>
            <w:vAlign w:val="center"/>
          </w:tcPr>
          <w:p w:rsidR="000E5D4D" w:rsidRPr="000E5D4D" w:rsidRDefault="000E5D4D" w:rsidP="000E5D4D">
            <w:pPr>
              <w:jc w:val="center"/>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职业素养与安全意识</w:t>
            </w:r>
          </w:p>
        </w:tc>
        <w:tc>
          <w:tcPr>
            <w:tcW w:w="851" w:type="dxa"/>
            <w:vAlign w:val="center"/>
          </w:tcPr>
          <w:p w:rsidR="000E5D4D" w:rsidRPr="000E5D4D" w:rsidRDefault="000E5D4D" w:rsidP="000E5D4D">
            <w:pPr>
              <w:jc w:val="center"/>
              <w:rPr>
                <w:rFonts w:asciiTheme="majorEastAsia" w:eastAsiaTheme="majorEastAsia" w:hAnsiTheme="majorEastAsia" w:cs="Arial"/>
                <w:kern w:val="0"/>
                <w:sz w:val="24"/>
                <w:szCs w:val="24"/>
              </w:rPr>
            </w:pPr>
            <w:r>
              <w:rPr>
                <w:rFonts w:asciiTheme="majorEastAsia" w:eastAsiaTheme="majorEastAsia" w:hAnsiTheme="majorEastAsia" w:cs="Arial" w:hint="eastAsia"/>
                <w:kern w:val="0"/>
                <w:sz w:val="24"/>
                <w:szCs w:val="24"/>
              </w:rPr>
              <w:t>10</w:t>
            </w:r>
          </w:p>
        </w:tc>
        <w:tc>
          <w:tcPr>
            <w:tcW w:w="4819" w:type="dxa"/>
            <w:vAlign w:val="center"/>
          </w:tcPr>
          <w:p w:rsidR="000E5D4D" w:rsidRPr="000E5D4D" w:rsidRDefault="000E5D4D" w:rsidP="000E5D4D">
            <w:pPr>
              <w:jc w:val="center"/>
              <w:rPr>
                <w:rFonts w:asciiTheme="majorEastAsia" w:eastAsiaTheme="majorEastAsia" w:hAnsiTheme="majorEastAsia" w:cs="Arial"/>
                <w:kern w:val="0"/>
                <w:sz w:val="24"/>
                <w:szCs w:val="24"/>
              </w:rPr>
            </w:pPr>
            <w:r w:rsidRPr="000E5D4D">
              <w:rPr>
                <w:rFonts w:asciiTheme="majorEastAsia" w:eastAsiaTheme="majorEastAsia" w:hAnsiTheme="majorEastAsia" w:cs="Arial" w:hint="eastAsia"/>
                <w:kern w:val="0"/>
                <w:sz w:val="24"/>
                <w:szCs w:val="24"/>
              </w:rPr>
              <w:t>现场操作应符合安全操作规程；对各种情况的处理应符合职业岗位的要求；分工合理，配合紧密；遵守赛场纪律，尊重赛场工作人员，爱惜赛场的设备，工位整洁。</w:t>
            </w:r>
          </w:p>
        </w:tc>
        <w:tc>
          <w:tcPr>
            <w:tcW w:w="1043" w:type="dxa"/>
            <w:vAlign w:val="center"/>
          </w:tcPr>
          <w:p w:rsidR="000E5D4D" w:rsidRPr="002C08A7" w:rsidRDefault="000E5D4D" w:rsidP="002C08A7">
            <w:pPr>
              <w:snapToGrid w:val="0"/>
              <w:spacing w:line="360" w:lineRule="auto"/>
              <w:jc w:val="left"/>
              <w:rPr>
                <w:rFonts w:asciiTheme="majorEastAsia" w:eastAsiaTheme="majorEastAsia" w:hAnsiTheme="majorEastAsia" w:cs="Arial"/>
                <w:kern w:val="0"/>
                <w:sz w:val="24"/>
                <w:szCs w:val="24"/>
              </w:rPr>
            </w:pPr>
          </w:p>
        </w:tc>
      </w:tr>
    </w:tbl>
    <w:p w:rsidR="00F0179A" w:rsidRPr="006F0DAD" w:rsidRDefault="00F0179A"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十</w:t>
      </w:r>
      <w:r w:rsidR="00151549" w:rsidRPr="006F0DAD">
        <w:rPr>
          <w:rFonts w:asciiTheme="majorEastAsia" w:eastAsiaTheme="majorEastAsia" w:hAnsiTheme="majorEastAsia" w:cs="Arial" w:hint="eastAsia"/>
          <w:b/>
          <w:kern w:val="0"/>
          <w:sz w:val="24"/>
          <w:szCs w:val="24"/>
        </w:rPr>
        <w:t>二</w:t>
      </w:r>
      <w:r w:rsidRPr="006F0DAD">
        <w:rPr>
          <w:rFonts w:asciiTheme="majorEastAsia" w:eastAsiaTheme="majorEastAsia" w:hAnsiTheme="majorEastAsia" w:cs="Arial" w:hint="eastAsia"/>
          <w:b/>
          <w:kern w:val="0"/>
          <w:sz w:val="24"/>
          <w:szCs w:val="24"/>
        </w:rPr>
        <w:t>、奖项设</w:t>
      </w:r>
      <w:bookmarkEnd w:id="21"/>
      <w:r w:rsidR="00151549" w:rsidRPr="006F0DAD">
        <w:rPr>
          <w:rFonts w:asciiTheme="majorEastAsia" w:eastAsiaTheme="majorEastAsia" w:hAnsiTheme="majorEastAsia" w:cs="Arial" w:hint="eastAsia"/>
          <w:b/>
          <w:kern w:val="0"/>
          <w:sz w:val="24"/>
          <w:szCs w:val="24"/>
        </w:rPr>
        <w:t>定</w:t>
      </w:r>
    </w:p>
    <w:p w:rsidR="00F0179A" w:rsidRPr="006F0DAD" w:rsidRDefault="007443D6"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22" w:name="_Toc370292217"/>
      <w:bookmarkStart w:id="23" w:name="_Toc376531679"/>
      <w:bookmarkStart w:id="24" w:name="_Toc20994"/>
      <w:r w:rsidRPr="006F0DAD">
        <w:rPr>
          <w:rFonts w:asciiTheme="majorEastAsia" w:eastAsiaTheme="majorEastAsia" w:hAnsiTheme="majorEastAsia" w:cs="Arial" w:hint="eastAsia"/>
          <w:b/>
          <w:kern w:val="0"/>
          <w:sz w:val="24"/>
          <w:szCs w:val="24"/>
        </w:rPr>
        <w:t>（一）个人</w:t>
      </w:r>
      <w:r w:rsidR="00F0179A" w:rsidRPr="006F0DAD">
        <w:rPr>
          <w:rFonts w:asciiTheme="majorEastAsia" w:eastAsiaTheme="majorEastAsia" w:hAnsiTheme="majorEastAsia" w:cs="Arial" w:hint="eastAsia"/>
          <w:b/>
          <w:kern w:val="0"/>
          <w:sz w:val="24"/>
          <w:szCs w:val="24"/>
        </w:rPr>
        <w:t>奖</w:t>
      </w:r>
      <w:bookmarkEnd w:id="22"/>
      <w:bookmarkEnd w:id="23"/>
      <w:bookmarkEnd w:id="24"/>
    </w:p>
    <w:p w:rsidR="00F0179A" w:rsidRPr="006F0DAD" w:rsidRDefault="007443D6"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本赛项奖项只设个人</w:t>
      </w:r>
      <w:r w:rsidR="006A6199" w:rsidRPr="006F0DAD">
        <w:rPr>
          <w:rFonts w:asciiTheme="majorEastAsia" w:eastAsiaTheme="majorEastAsia" w:hAnsiTheme="majorEastAsia" w:cs="Arial" w:hint="eastAsia"/>
          <w:kern w:val="0"/>
          <w:sz w:val="24"/>
          <w:szCs w:val="24"/>
        </w:rPr>
        <w:t>奖，分一、二、三等奖设置。</w:t>
      </w:r>
      <w:r w:rsidR="00F0179A" w:rsidRPr="006F0DAD">
        <w:rPr>
          <w:rFonts w:asciiTheme="majorEastAsia" w:eastAsiaTheme="majorEastAsia" w:hAnsiTheme="majorEastAsia" w:cs="Arial" w:hint="eastAsia"/>
          <w:kern w:val="0"/>
          <w:sz w:val="24"/>
          <w:szCs w:val="24"/>
        </w:rPr>
        <w:t>一等奖按参赛代表队的</w:t>
      </w:r>
      <w:r w:rsidR="00F0179A" w:rsidRPr="006F0DAD">
        <w:rPr>
          <w:rFonts w:asciiTheme="majorEastAsia" w:eastAsiaTheme="majorEastAsia" w:hAnsiTheme="majorEastAsia" w:cs="Arial" w:hint="eastAsia"/>
          <w:kern w:val="0"/>
          <w:sz w:val="24"/>
          <w:szCs w:val="24"/>
        </w:rPr>
        <w:lastRenderedPageBreak/>
        <w:t>10%设置，二等奖按参赛代表队的20%设置，三等奖按参赛代表队的30%设置。</w:t>
      </w:r>
    </w:p>
    <w:p w:rsidR="00F0179A" w:rsidRPr="006F0DAD" w:rsidRDefault="00F0179A"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25" w:name="_Toc370292218"/>
      <w:bookmarkStart w:id="26" w:name="_Toc376531680"/>
      <w:bookmarkStart w:id="27" w:name="_Toc6152"/>
      <w:r w:rsidRPr="006F0DAD">
        <w:rPr>
          <w:rFonts w:asciiTheme="majorEastAsia" w:eastAsiaTheme="majorEastAsia" w:hAnsiTheme="majorEastAsia" w:cs="Arial" w:hint="eastAsia"/>
          <w:b/>
          <w:kern w:val="0"/>
          <w:sz w:val="24"/>
          <w:szCs w:val="24"/>
        </w:rPr>
        <w:t>（二）指导教师奖</w:t>
      </w:r>
      <w:bookmarkEnd w:id="25"/>
      <w:bookmarkEnd w:id="26"/>
      <w:bookmarkEnd w:id="27"/>
    </w:p>
    <w:p w:rsidR="00F0179A" w:rsidRPr="006F0DAD" w:rsidRDefault="00796665"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获得一等奖的参赛队</w:t>
      </w:r>
      <w:r w:rsidR="003958CA" w:rsidRPr="006F0DAD">
        <w:rPr>
          <w:rFonts w:asciiTheme="majorEastAsia" w:eastAsiaTheme="majorEastAsia" w:hAnsiTheme="majorEastAsia" w:cs="Arial" w:hint="eastAsia"/>
          <w:kern w:val="0"/>
          <w:sz w:val="24"/>
          <w:szCs w:val="24"/>
        </w:rPr>
        <w:t>的</w:t>
      </w:r>
      <w:r w:rsidRPr="006F0DAD">
        <w:rPr>
          <w:rFonts w:asciiTheme="majorEastAsia" w:eastAsiaTheme="majorEastAsia" w:hAnsiTheme="majorEastAsia" w:cs="Arial" w:hint="eastAsia"/>
          <w:kern w:val="0"/>
          <w:sz w:val="24"/>
          <w:szCs w:val="24"/>
        </w:rPr>
        <w:t>指导教师由</w:t>
      </w:r>
      <w:r w:rsidR="003958CA" w:rsidRPr="006F0DAD">
        <w:rPr>
          <w:rFonts w:asciiTheme="majorEastAsia" w:eastAsiaTheme="majorEastAsia" w:hAnsiTheme="majorEastAsia" w:cs="Arial" w:hint="eastAsia"/>
          <w:kern w:val="0"/>
          <w:sz w:val="24"/>
          <w:szCs w:val="24"/>
        </w:rPr>
        <w:t>竞赛</w:t>
      </w:r>
      <w:r w:rsidRPr="006F0DAD">
        <w:rPr>
          <w:rFonts w:asciiTheme="majorEastAsia" w:eastAsiaTheme="majorEastAsia" w:hAnsiTheme="majorEastAsia" w:cs="Arial" w:hint="eastAsia"/>
          <w:kern w:val="0"/>
          <w:sz w:val="24"/>
          <w:szCs w:val="24"/>
        </w:rPr>
        <w:t>组委会颁发优秀指导教师证书。</w:t>
      </w:r>
    </w:p>
    <w:p w:rsidR="00F0179A" w:rsidRPr="006F0DAD" w:rsidRDefault="00F0179A"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bookmarkStart w:id="28" w:name="_Toc15187"/>
      <w:r w:rsidRPr="006F0DAD">
        <w:rPr>
          <w:rFonts w:asciiTheme="majorEastAsia" w:eastAsiaTheme="majorEastAsia" w:hAnsiTheme="majorEastAsia" w:cs="Arial" w:hint="eastAsia"/>
          <w:b/>
          <w:kern w:val="0"/>
          <w:sz w:val="24"/>
          <w:szCs w:val="24"/>
        </w:rPr>
        <w:t>十</w:t>
      </w:r>
      <w:r w:rsidR="003C03D0" w:rsidRPr="006F0DAD">
        <w:rPr>
          <w:rFonts w:asciiTheme="majorEastAsia" w:eastAsiaTheme="majorEastAsia" w:hAnsiTheme="majorEastAsia" w:cs="Arial" w:hint="eastAsia"/>
          <w:b/>
          <w:kern w:val="0"/>
          <w:sz w:val="24"/>
          <w:szCs w:val="24"/>
        </w:rPr>
        <w:t>三</w:t>
      </w:r>
      <w:r w:rsidRPr="006F0DAD">
        <w:rPr>
          <w:rFonts w:asciiTheme="majorEastAsia" w:eastAsiaTheme="majorEastAsia" w:hAnsiTheme="majorEastAsia" w:cs="Arial" w:hint="eastAsia"/>
          <w:b/>
          <w:kern w:val="0"/>
          <w:sz w:val="24"/>
          <w:szCs w:val="24"/>
        </w:rPr>
        <w:t>、</w:t>
      </w:r>
      <w:r w:rsidR="003C03D0" w:rsidRPr="006F0DAD">
        <w:rPr>
          <w:rFonts w:asciiTheme="majorEastAsia" w:eastAsiaTheme="majorEastAsia" w:hAnsiTheme="majorEastAsia" w:cs="Arial" w:hint="eastAsia"/>
          <w:b/>
          <w:kern w:val="0"/>
          <w:sz w:val="24"/>
          <w:szCs w:val="24"/>
        </w:rPr>
        <w:t>赛项</w:t>
      </w:r>
      <w:r w:rsidRPr="006F0DAD">
        <w:rPr>
          <w:rFonts w:asciiTheme="majorEastAsia" w:eastAsiaTheme="majorEastAsia" w:hAnsiTheme="majorEastAsia" w:cs="Arial" w:hint="eastAsia"/>
          <w:b/>
          <w:kern w:val="0"/>
          <w:sz w:val="24"/>
          <w:szCs w:val="24"/>
        </w:rPr>
        <w:t>安全</w:t>
      </w:r>
      <w:bookmarkEnd w:id="28"/>
    </w:p>
    <w:p w:rsidR="00F0179A" w:rsidRPr="006F0DAD" w:rsidRDefault="00246D7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为确保赛项安全顺利地进行，保障各</w:t>
      </w:r>
      <w:r w:rsidR="00F0179A" w:rsidRPr="006F0DAD">
        <w:rPr>
          <w:rFonts w:asciiTheme="majorEastAsia" w:eastAsiaTheme="majorEastAsia" w:hAnsiTheme="majorEastAsia" w:cs="Arial" w:hint="eastAsia"/>
          <w:kern w:val="0"/>
          <w:sz w:val="24"/>
          <w:szCs w:val="24"/>
        </w:rPr>
        <w:t>参赛队师生的人身安全，及时有效地处理大赛期间突发安全事故，保证大赛安全有序地进行，特制定突发安全保障应急预案。</w:t>
      </w:r>
    </w:p>
    <w:p w:rsidR="00F0179A" w:rsidRPr="006F0DAD" w:rsidRDefault="00F0179A"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29" w:name="_Toc376531683"/>
      <w:bookmarkStart w:id="30" w:name="_Toc8993"/>
      <w:r w:rsidRPr="006F0DAD">
        <w:rPr>
          <w:rFonts w:asciiTheme="majorEastAsia" w:eastAsiaTheme="majorEastAsia" w:hAnsiTheme="majorEastAsia" w:cs="Arial" w:hint="eastAsia"/>
          <w:b/>
          <w:kern w:val="0"/>
          <w:sz w:val="24"/>
          <w:szCs w:val="24"/>
        </w:rPr>
        <w:t>（一）组织机构</w:t>
      </w:r>
      <w:bookmarkEnd w:id="29"/>
      <w:bookmarkEnd w:id="30"/>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1.成立大赛突发安全事故应急工作领导小组，由赛点总指挥任组长，副总指挥任副组长，成员由安保组组长、后勤保障组组长等人员组成。</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2.大赛突发安全事故应急工作领导小组职责</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统一指挥、协调和组织大赛期间突发安全事故的应急处理工作。制定各类突发事故的应对措施，重点做好火灾安全事故、交通安全事故、食物中毒安全事故、用电安全事故、医疗紧急病情的防范工作，组织各种突发事件的紧急处理，最大程度地避免次生事故，及时报告上级有关部门，做好各种事件的善后工作。</w:t>
      </w:r>
    </w:p>
    <w:p w:rsidR="006F0DAD" w:rsidRDefault="006F0DAD"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31" w:name="_Toc376531684"/>
      <w:bookmarkStart w:id="32" w:name="_Toc312"/>
    </w:p>
    <w:p w:rsidR="00F0179A" w:rsidRPr="006F0DAD" w:rsidRDefault="00F0179A"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（二）安全事故报告及处理程序</w:t>
      </w:r>
      <w:bookmarkEnd w:id="31"/>
      <w:bookmarkEnd w:id="32"/>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1.大赛过程中如遇突发安全事故后，有关人员必须立即向领导小组报告，并及时向有关部门报案请求援助。</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大赛过程中如遇突发安全事故后，本着“先控制、后处置、救人第一，减少损失”的原则，领导小组应果断处理，积极抢救，指导现场参赛师生离开危险区域，保护好大赛区域内的贵重物品，认真维护现场秩序，做好事故现场保护工作，做好善后处理工作。</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3.大赛突发安全事故应急领导小组接到大赛突发安全事故报告后，立即到达事故现场，迅速组织抢救和善后处置，并根据事故情况及时向上级部门汇报。</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4.大赛期间遇有突发或紧急情况，有关人员按赛场疏散图指示，由指定专人指引、带领及时做好疏散。</w:t>
      </w:r>
    </w:p>
    <w:p w:rsidR="00F0179A" w:rsidRPr="006F0DAD" w:rsidRDefault="00F0179A"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bookmarkStart w:id="33" w:name="_Toc376531685"/>
      <w:bookmarkStart w:id="34" w:name="_Toc25891"/>
      <w:r w:rsidRPr="006F0DAD">
        <w:rPr>
          <w:rFonts w:asciiTheme="majorEastAsia" w:eastAsiaTheme="majorEastAsia" w:hAnsiTheme="majorEastAsia" w:cs="Arial" w:hint="eastAsia"/>
          <w:b/>
          <w:kern w:val="0"/>
          <w:sz w:val="24"/>
          <w:szCs w:val="24"/>
        </w:rPr>
        <w:t>（三）大赛突发安全事故应急预案</w:t>
      </w:r>
      <w:bookmarkEnd w:id="33"/>
      <w:bookmarkEnd w:id="34"/>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1.重大火灾事故</w:t>
      </w:r>
    </w:p>
    <w:p w:rsidR="00F0179A" w:rsidRPr="006F0DAD" w:rsidRDefault="00964B30"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w:t>
      </w:r>
      <w:r w:rsidR="00F0179A" w:rsidRPr="006F0DAD">
        <w:rPr>
          <w:rFonts w:asciiTheme="majorEastAsia" w:eastAsiaTheme="majorEastAsia" w:hAnsiTheme="majorEastAsia" w:cs="Arial" w:hint="eastAsia"/>
          <w:kern w:val="0"/>
          <w:sz w:val="24"/>
          <w:szCs w:val="24"/>
        </w:rPr>
        <w:t>1）大赛赛场或人员密集场所一旦发生火险后，在场人员应立即报告应急</w:t>
      </w:r>
      <w:r w:rsidR="00F0179A" w:rsidRPr="006F0DAD">
        <w:rPr>
          <w:rFonts w:asciiTheme="majorEastAsia" w:eastAsiaTheme="majorEastAsia" w:hAnsiTheme="majorEastAsia" w:cs="Arial" w:hint="eastAsia"/>
          <w:kern w:val="0"/>
          <w:sz w:val="24"/>
          <w:szCs w:val="24"/>
        </w:rPr>
        <w:lastRenderedPageBreak/>
        <w:t>领导小组，并同时拨打119报警，及时疏散在场人员有序撤到安全地带，安排做好消防人员车辆迎候。</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（2）如果发生火灾后，在场人员应避免过度惊慌、盲目乱跑，应按照疏散指示标志、出口通道提示有序逃生，逃生时不可互相拥挤、推搡，不乱喊乱叫。</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（3）请全体人员在进入人员密集场所时，及时了解应急疏散通道的位置和逃生通道，掌握使用灭火器材方法，不要堵塞消防通道。</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（4）一旦火险发生后，人员疏散场地为学校操场，安排专人进行现场秩序疏导和维护。</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2.重大交通安全事故</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（1）指挥参赛学生紧急集合疏散至安全地段，迅速将事故信息上报大赛突发安全事故应急领导小组。</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（2）要迅速抢救受伤师生，在最短时间内将受伤师生送到就近或指定医院救治，根据情节分别及时报警110、120请求援助，并保护好事故现场。</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（3）采取有效措施，做好善后处置工作。</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3.食物中毒安全事故</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（1）立即停止配餐餐厅的经营活动，及时向大赛突发安全事故应急领导小组及卫生防疫部门报告，根据情节分别及时报警110、120请求援助。</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（2）积极协助卫生机构救助病人，需要时协助转送指定医院治疗。</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（3）封存造成食物中毒或可能导致食物中毒的食品和原料、工具、设备和现场。</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（4）配合卫生防疫部门的调查，如实提供有关材料和样品。</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（5）采取有效措施，做好善后处置工作。</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4.用电安全事故</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（1）发现触电事故时，首先应立即切断电源，并控制好大赛现场秩序。</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（2）对触电者视其情况，应采取有效措施，当场联系现场医护人员实行应急救护，严重者及时拨打120请求救援，协助转送附近医院。</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（3）迅速将事故信息上报大赛突发安全事故应急领导小组。</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（4）采取有效措施，做好善后处置工作。</w:t>
      </w:r>
    </w:p>
    <w:p w:rsidR="00F0179A" w:rsidRPr="006F0DAD" w:rsidRDefault="0065023C"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5.</w:t>
      </w:r>
      <w:r w:rsidR="00F0179A" w:rsidRPr="006F0DAD">
        <w:rPr>
          <w:rFonts w:asciiTheme="majorEastAsia" w:eastAsiaTheme="majorEastAsia" w:hAnsiTheme="majorEastAsia" w:cs="Arial" w:hint="eastAsia"/>
          <w:kern w:val="0"/>
          <w:sz w:val="24"/>
          <w:szCs w:val="24"/>
        </w:rPr>
        <w:t>医疗紧急病情救治</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w:t>
      </w:r>
      <w:r w:rsidR="004703C2" w:rsidRPr="006F0DAD">
        <w:rPr>
          <w:rFonts w:asciiTheme="majorEastAsia" w:eastAsiaTheme="majorEastAsia" w:hAnsiTheme="majorEastAsia" w:cs="Arial" w:hint="eastAsia"/>
          <w:kern w:val="0"/>
          <w:sz w:val="24"/>
          <w:szCs w:val="24"/>
        </w:rPr>
        <w:t>大赛建立预防为主、防治结合的应急处理机制，保障各</w:t>
      </w:r>
      <w:r w:rsidRPr="006F0DAD">
        <w:rPr>
          <w:rFonts w:asciiTheme="majorEastAsia" w:eastAsiaTheme="majorEastAsia" w:hAnsiTheme="majorEastAsia" w:cs="Arial" w:hint="eastAsia"/>
          <w:kern w:val="0"/>
          <w:sz w:val="24"/>
          <w:szCs w:val="24"/>
        </w:rPr>
        <w:t>参赛选手和服</w:t>
      </w:r>
      <w:r w:rsidRPr="006F0DAD">
        <w:rPr>
          <w:rFonts w:asciiTheme="majorEastAsia" w:eastAsiaTheme="majorEastAsia" w:hAnsiTheme="majorEastAsia" w:cs="Arial" w:hint="eastAsia"/>
          <w:kern w:val="0"/>
          <w:sz w:val="24"/>
          <w:szCs w:val="24"/>
        </w:rPr>
        <w:lastRenderedPageBreak/>
        <w:t>务人员的身体健康。</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（2）大赛场地要做到干净、整洁，场馆内要保持空气流通，预防呼吸道传染病的发生。</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（3）建立应急快速反应机制，由专人负责购置必要的急救药品在大赛期间预备使用。如遇特殊情况实施必要的急救措施，并及时与120急救中心联系送往医院救治。</w:t>
      </w:r>
    </w:p>
    <w:p w:rsidR="00F0179A" w:rsidRPr="006F0DAD" w:rsidRDefault="00F0179A"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（4）为了预防流行性病毒的传播，大赛期间设立隔离室，一旦发现疑似症状应以最快的速度进行隔离，排查病情并及时上报大赛突发安全事故应急领导小组。</w:t>
      </w:r>
    </w:p>
    <w:p w:rsidR="003C03D0" w:rsidRPr="006F0DAD" w:rsidRDefault="00F0179A"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bookmarkStart w:id="35" w:name="_Toc17088"/>
      <w:r w:rsidRPr="006F0DAD">
        <w:rPr>
          <w:rFonts w:asciiTheme="majorEastAsia" w:eastAsiaTheme="majorEastAsia" w:hAnsiTheme="majorEastAsia" w:cs="Arial" w:hint="eastAsia"/>
          <w:b/>
          <w:kern w:val="0"/>
          <w:sz w:val="24"/>
          <w:szCs w:val="24"/>
        </w:rPr>
        <w:t>十</w:t>
      </w:r>
      <w:r w:rsidR="003C03D0" w:rsidRPr="006F0DAD">
        <w:rPr>
          <w:rFonts w:asciiTheme="majorEastAsia" w:eastAsiaTheme="majorEastAsia" w:hAnsiTheme="majorEastAsia" w:cs="Arial" w:hint="eastAsia"/>
          <w:b/>
          <w:kern w:val="0"/>
          <w:sz w:val="24"/>
          <w:szCs w:val="24"/>
        </w:rPr>
        <w:t>四</w:t>
      </w:r>
      <w:r w:rsidRPr="006F0DAD">
        <w:rPr>
          <w:rFonts w:asciiTheme="majorEastAsia" w:eastAsiaTheme="majorEastAsia" w:hAnsiTheme="majorEastAsia" w:cs="Arial" w:hint="eastAsia"/>
          <w:b/>
          <w:kern w:val="0"/>
          <w:sz w:val="24"/>
          <w:szCs w:val="24"/>
        </w:rPr>
        <w:t>、</w:t>
      </w:r>
      <w:bookmarkEnd w:id="35"/>
      <w:r w:rsidR="003C03D0" w:rsidRPr="006F0DAD">
        <w:rPr>
          <w:rFonts w:asciiTheme="majorEastAsia" w:eastAsiaTheme="majorEastAsia" w:hAnsiTheme="majorEastAsia" w:cs="Arial" w:hint="eastAsia"/>
          <w:b/>
          <w:kern w:val="0"/>
          <w:sz w:val="24"/>
          <w:szCs w:val="24"/>
        </w:rPr>
        <w:t>申诉与仲裁</w:t>
      </w:r>
    </w:p>
    <w:p w:rsidR="00243746" w:rsidRPr="006F0DAD" w:rsidRDefault="00A2693C"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1.</w:t>
      </w:r>
      <w:r w:rsidR="00243746" w:rsidRPr="006F0DAD">
        <w:rPr>
          <w:rFonts w:asciiTheme="majorEastAsia" w:eastAsiaTheme="majorEastAsia" w:hAnsiTheme="majorEastAsia" w:cs="Arial" w:hint="eastAsia"/>
          <w:kern w:val="0"/>
          <w:sz w:val="24"/>
          <w:szCs w:val="24"/>
        </w:rPr>
        <w:t>各参赛队对不符合大赛和赛项规程规定的仪器、设备、工装、材料、物件、计算机软硬件、竞赛使用工具、用品，竞赛执裁、赛场管理、竞赛成绩，以及工作人员的不规范行为等，可向赛项仲裁组提出申诉。</w:t>
      </w:r>
    </w:p>
    <w:p w:rsidR="00243746" w:rsidRPr="006F0DAD" w:rsidRDefault="00243746"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2.申诉主体为参赛队领队。</w:t>
      </w:r>
    </w:p>
    <w:p w:rsidR="00243746" w:rsidRPr="006F0DAD" w:rsidRDefault="00243746"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3.申诉启动时，参赛队向赛项仲裁工作组递交领队亲笔签字同意的书面报告。书面报告应对申诉事件的现象、发生时间、涉及人员、申诉依据等进行充分、实事求是的叙述。非书面申诉不予受理。</w:t>
      </w:r>
    </w:p>
    <w:p w:rsidR="00243746" w:rsidRPr="006F0DAD" w:rsidRDefault="00243746"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4.申诉应在比赛结束后2小时内向赛项仲裁工作组提出。超过时效不予受理。</w:t>
      </w:r>
    </w:p>
    <w:p w:rsidR="00243746" w:rsidRPr="006F0DAD" w:rsidRDefault="00243746"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5．赛项仲裁工作组在接到申诉报告后的2小时内组织复议，并及时将复议</w:t>
      </w:r>
      <w:r w:rsidR="008E2511" w:rsidRPr="006F0DAD">
        <w:rPr>
          <w:rFonts w:asciiTheme="majorEastAsia" w:eastAsiaTheme="majorEastAsia" w:hAnsiTheme="majorEastAsia" w:cs="Arial" w:hint="eastAsia"/>
          <w:kern w:val="0"/>
          <w:sz w:val="24"/>
          <w:szCs w:val="24"/>
        </w:rPr>
        <w:t>结果以书面形式告知申诉方。申诉方对复议结果仍有异议，可向市教委</w:t>
      </w:r>
      <w:r w:rsidR="008E2511" w:rsidRPr="006F0DAD">
        <w:rPr>
          <w:rFonts w:asciiTheme="majorEastAsia" w:eastAsiaTheme="majorEastAsia" w:hAnsiTheme="majorEastAsia" w:cs="Arial"/>
          <w:kern w:val="0"/>
          <w:sz w:val="24"/>
          <w:szCs w:val="24"/>
        </w:rPr>
        <w:t>主管部门</w:t>
      </w:r>
      <w:r w:rsidR="00766AC6" w:rsidRPr="006F0DAD">
        <w:rPr>
          <w:rFonts w:asciiTheme="majorEastAsia" w:eastAsiaTheme="majorEastAsia" w:hAnsiTheme="majorEastAsia" w:cs="Arial" w:hint="eastAsia"/>
          <w:kern w:val="0"/>
          <w:sz w:val="24"/>
          <w:szCs w:val="24"/>
        </w:rPr>
        <w:t>提出复议</w:t>
      </w:r>
      <w:r w:rsidRPr="006F0DAD">
        <w:rPr>
          <w:rFonts w:asciiTheme="majorEastAsia" w:eastAsiaTheme="majorEastAsia" w:hAnsiTheme="majorEastAsia" w:cs="Arial" w:hint="eastAsia"/>
          <w:kern w:val="0"/>
          <w:sz w:val="24"/>
          <w:szCs w:val="24"/>
        </w:rPr>
        <w:t>。</w:t>
      </w:r>
    </w:p>
    <w:p w:rsidR="00A2693C" w:rsidRPr="006F0DAD" w:rsidRDefault="00243746"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6.申诉方不得以任何理由拒绝接收仲裁结果，不得以任何理由采取过激行为扰乱赛场秩序。仲裁结果由申诉人签收，不能代收，如在约定时间和地点申诉人离开，视为自行放弃申诉。</w:t>
      </w:r>
    </w:p>
    <w:p w:rsidR="00A2693C" w:rsidRPr="006F0DAD" w:rsidRDefault="00243746" w:rsidP="006F0DAD">
      <w:pPr>
        <w:snapToGrid w:val="0"/>
        <w:spacing w:line="360" w:lineRule="auto"/>
        <w:ind w:firstLineChars="200" w:firstLine="480"/>
        <w:jc w:val="left"/>
        <w:rPr>
          <w:rFonts w:asciiTheme="majorEastAsia" w:eastAsiaTheme="majorEastAsia" w:hAnsiTheme="majorEastAsia" w:cs="Arial"/>
          <w:kern w:val="0"/>
          <w:sz w:val="24"/>
          <w:szCs w:val="24"/>
        </w:rPr>
      </w:pPr>
      <w:r w:rsidRPr="006F0DAD">
        <w:rPr>
          <w:rFonts w:asciiTheme="majorEastAsia" w:eastAsiaTheme="majorEastAsia" w:hAnsiTheme="majorEastAsia" w:cs="Arial" w:hint="eastAsia"/>
          <w:kern w:val="0"/>
          <w:sz w:val="24"/>
          <w:szCs w:val="24"/>
        </w:rPr>
        <w:t>7.申诉方可随时提出放弃申诉。</w:t>
      </w:r>
    </w:p>
    <w:p w:rsidR="00F0179A" w:rsidRPr="006F0DAD" w:rsidRDefault="00F0179A"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bookmarkStart w:id="36" w:name="_Toc15271"/>
      <w:r w:rsidRPr="006F0DAD">
        <w:rPr>
          <w:rFonts w:asciiTheme="majorEastAsia" w:eastAsiaTheme="majorEastAsia" w:hAnsiTheme="majorEastAsia" w:cs="Arial" w:hint="eastAsia"/>
          <w:b/>
          <w:kern w:val="0"/>
          <w:sz w:val="24"/>
          <w:szCs w:val="24"/>
        </w:rPr>
        <w:t>十</w:t>
      </w:r>
      <w:r w:rsidR="003C03D0" w:rsidRPr="006F0DAD">
        <w:rPr>
          <w:rFonts w:asciiTheme="majorEastAsia" w:eastAsiaTheme="majorEastAsia" w:hAnsiTheme="majorEastAsia" w:cs="Arial" w:hint="eastAsia"/>
          <w:b/>
          <w:kern w:val="0"/>
          <w:sz w:val="24"/>
          <w:szCs w:val="24"/>
        </w:rPr>
        <w:t>五</w:t>
      </w:r>
      <w:r w:rsidRPr="006F0DAD">
        <w:rPr>
          <w:rFonts w:asciiTheme="majorEastAsia" w:eastAsiaTheme="majorEastAsia" w:hAnsiTheme="majorEastAsia" w:cs="Arial" w:hint="eastAsia"/>
          <w:b/>
          <w:kern w:val="0"/>
          <w:sz w:val="24"/>
          <w:szCs w:val="24"/>
        </w:rPr>
        <w:t>、</w:t>
      </w:r>
      <w:bookmarkEnd w:id="36"/>
      <w:r w:rsidR="003C03D0" w:rsidRPr="006F0DAD">
        <w:rPr>
          <w:rFonts w:asciiTheme="majorEastAsia" w:eastAsiaTheme="majorEastAsia" w:hAnsiTheme="majorEastAsia" w:cs="Arial" w:hint="eastAsia"/>
          <w:b/>
          <w:kern w:val="0"/>
          <w:sz w:val="24"/>
          <w:szCs w:val="24"/>
        </w:rPr>
        <w:t>竞赛观摩</w:t>
      </w:r>
    </w:p>
    <w:p w:rsidR="00055D9E" w:rsidRPr="006F0DAD" w:rsidRDefault="00055D9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本赛项安排各参赛队进入赛场观摩。观摩人员必须</w:t>
      </w:r>
      <w:r w:rsidR="004C7AF4" w:rsidRPr="006F0DAD">
        <w:rPr>
          <w:rFonts w:asciiTheme="majorEastAsia" w:eastAsiaTheme="majorEastAsia" w:hAnsiTheme="majorEastAsia" w:hint="eastAsia"/>
          <w:sz w:val="24"/>
          <w:szCs w:val="24"/>
        </w:rPr>
        <w:t>服从工作人员的指挥，进场后必须</w:t>
      </w:r>
      <w:r w:rsidRPr="006F0DAD">
        <w:rPr>
          <w:rFonts w:asciiTheme="majorEastAsia" w:eastAsiaTheme="majorEastAsia" w:hAnsiTheme="majorEastAsia" w:hint="eastAsia"/>
          <w:sz w:val="24"/>
          <w:szCs w:val="24"/>
        </w:rPr>
        <w:t>在工作人员的引导下，按照规定的时间，持观摩证，有序进行观摩</w:t>
      </w:r>
      <w:r w:rsidR="004C7AF4" w:rsidRPr="006F0DAD">
        <w:rPr>
          <w:rFonts w:asciiTheme="majorEastAsia" w:eastAsiaTheme="majorEastAsia" w:hAnsiTheme="majorEastAsia" w:hint="eastAsia"/>
          <w:sz w:val="24"/>
          <w:szCs w:val="24"/>
        </w:rPr>
        <w:t>。</w:t>
      </w:r>
      <w:r w:rsidR="0014578C" w:rsidRPr="006F0DAD">
        <w:rPr>
          <w:rFonts w:asciiTheme="majorEastAsia" w:eastAsiaTheme="majorEastAsia" w:hAnsiTheme="majorEastAsia" w:hint="eastAsia"/>
          <w:sz w:val="24"/>
          <w:szCs w:val="24"/>
        </w:rPr>
        <w:t>观摩期间不得饮食</w:t>
      </w:r>
      <w:r w:rsidR="00143D91" w:rsidRPr="006F0DAD">
        <w:rPr>
          <w:rFonts w:asciiTheme="majorEastAsia" w:eastAsiaTheme="majorEastAsia" w:hAnsiTheme="majorEastAsia" w:hint="eastAsia"/>
          <w:sz w:val="24"/>
          <w:szCs w:val="24"/>
        </w:rPr>
        <w:t>，不得吸烟，不得大声喧哗，不得拥挤推搡，若出现</w:t>
      </w:r>
      <w:r w:rsidR="0005236A" w:rsidRPr="006F0DAD">
        <w:rPr>
          <w:rFonts w:asciiTheme="majorEastAsia" w:eastAsiaTheme="majorEastAsia" w:hAnsiTheme="majorEastAsia" w:hint="eastAsia"/>
          <w:sz w:val="24"/>
          <w:szCs w:val="24"/>
        </w:rPr>
        <w:t>安全隐患，大赛工作人员有权临时清场以保证观摩</w:t>
      </w:r>
      <w:r w:rsidR="00143D91" w:rsidRPr="006F0DAD">
        <w:rPr>
          <w:rFonts w:asciiTheme="majorEastAsia" w:eastAsiaTheme="majorEastAsia" w:hAnsiTheme="majorEastAsia" w:hint="eastAsia"/>
          <w:sz w:val="24"/>
          <w:szCs w:val="24"/>
        </w:rPr>
        <w:t>人员安全</w:t>
      </w:r>
      <w:r w:rsidRPr="006F0DAD">
        <w:rPr>
          <w:rFonts w:asciiTheme="majorEastAsia" w:eastAsiaTheme="majorEastAsia" w:hAnsiTheme="majorEastAsia" w:hint="eastAsia"/>
          <w:sz w:val="24"/>
          <w:szCs w:val="24"/>
        </w:rPr>
        <w:t>。</w:t>
      </w:r>
    </w:p>
    <w:p w:rsidR="003C03D0" w:rsidRPr="006F0DAD" w:rsidRDefault="00F0179A"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bookmarkStart w:id="37" w:name="_Toc5092"/>
      <w:r w:rsidRPr="006F0DAD">
        <w:rPr>
          <w:rFonts w:asciiTheme="majorEastAsia" w:eastAsiaTheme="majorEastAsia" w:hAnsiTheme="majorEastAsia" w:cs="Arial" w:hint="eastAsia"/>
          <w:b/>
          <w:kern w:val="0"/>
          <w:sz w:val="24"/>
          <w:szCs w:val="24"/>
        </w:rPr>
        <w:lastRenderedPageBreak/>
        <w:t>十</w:t>
      </w:r>
      <w:r w:rsidR="003C03D0" w:rsidRPr="006F0DAD">
        <w:rPr>
          <w:rFonts w:asciiTheme="majorEastAsia" w:eastAsiaTheme="majorEastAsia" w:hAnsiTheme="majorEastAsia" w:cs="Arial" w:hint="eastAsia"/>
          <w:b/>
          <w:kern w:val="0"/>
          <w:sz w:val="24"/>
          <w:szCs w:val="24"/>
        </w:rPr>
        <w:t>六</w:t>
      </w:r>
      <w:r w:rsidRPr="006F0DAD">
        <w:rPr>
          <w:rFonts w:asciiTheme="majorEastAsia" w:eastAsiaTheme="majorEastAsia" w:hAnsiTheme="majorEastAsia" w:cs="Arial" w:hint="eastAsia"/>
          <w:b/>
          <w:kern w:val="0"/>
          <w:sz w:val="24"/>
          <w:szCs w:val="24"/>
        </w:rPr>
        <w:t>、</w:t>
      </w:r>
      <w:r w:rsidR="003C03D0" w:rsidRPr="006F0DAD">
        <w:rPr>
          <w:rFonts w:asciiTheme="majorEastAsia" w:eastAsiaTheme="majorEastAsia" w:hAnsiTheme="majorEastAsia" w:cs="Arial" w:hint="eastAsia"/>
          <w:b/>
          <w:kern w:val="0"/>
          <w:sz w:val="24"/>
          <w:szCs w:val="24"/>
        </w:rPr>
        <w:t>竞赛视频</w:t>
      </w:r>
    </w:p>
    <w:p w:rsidR="00BC2FE2" w:rsidRPr="006F0DAD" w:rsidRDefault="00BC2FE2"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本赛项全程录像，包括比赛过程和开</w:t>
      </w:r>
      <w:r w:rsidR="00DA4734" w:rsidRPr="006F0DAD">
        <w:rPr>
          <w:rFonts w:asciiTheme="majorEastAsia" w:eastAsiaTheme="majorEastAsia" w:hAnsiTheme="majorEastAsia" w:hint="eastAsia"/>
          <w:sz w:val="24"/>
          <w:szCs w:val="24"/>
        </w:rPr>
        <w:t>、</w:t>
      </w:r>
      <w:r w:rsidRPr="006F0DAD">
        <w:rPr>
          <w:rFonts w:asciiTheme="majorEastAsia" w:eastAsiaTheme="majorEastAsia" w:hAnsiTheme="majorEastAsia" w:hint="eastAsia"/>
          <w:sz w:val="24"/>
          <w:szCs w:val="24"/>
        </w:rPr>
        <w:t>闭赛式等。邀请媒体对参赛院校、参赛选手、指导教师、大赛专家、合作企业、特邀嘉宾等进行采访，宣传大赛的特色、亮点、体会与收获。</w:t>
      </w:r>
    </w:p>
    <w:p w:rsidR="003C03D0" w:rsidRPr="006F0DAD" w:rsidRDefault="003C03D0"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十七、竞赛须知</w:t>
      </w:r>
    </w:p>
    <w:p w:rsidR="003C03D0" w:rsidRPr="006F0DAD" w:rsidRDefault="003C03D0"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（一）参赛队须知</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1.参赛队名称统一使用规定的地区代表队名称，不使用学校或其他组织、团体名称；不接受跨校组队报名。</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2.参赛队员在报名获得</w:t>
      </w:r>
      <w:r w:rsidR="00A0352E" w:rsidRPr="006F0DAD">
        <w:rPr>
          <w:rFonts w:asciiTheme="majorEastAsia" w:eastAsiaTheme="majorEastAsia" w:hAnsiTheme="majorEastAsia" w:hint="eastAsia"/>
          <w:sz w:val="24"/>
          <w:szCs w:val="24"/>
        </w:rPr>
        <w:t>审核确认后，原则上不再更换，如筹备过程中，队员因故不能参赛，由</w:t>
      </w:r>
      <w:r w:rsidR="00A0352E" w:rsidRPr="006F0DAD">
        <w:rPr>
          <w:rFonts w:asciiTheme="majorEastAsia" w:eastAsiaTheme="majorEastAsia" w:hAnsiTheme="majorEastAsia"/>
          <w:sz w:val="24"/>
          <w:szCs w:val="24"/>
        </w:rPr>
        <w:t>市教委</w:t>
      </w:r>
      <w:r w:rsidR="00A0352E" w:rsidRPr="006F0DAD">
        <w:rPr>
          <w:rFonts w:asciiTheme="majorEastAsia" w:eastAsiaTheme="majorEastAsia" w:hAnsiTheme="majorEastAsia" w:hint="eastAsia"/>
          <w:sz w:val="24"/>
          <w:szCs w:val="24"/>
        </w:rPr>
        <w:t>主管部门</w:t>
      </w:r>
      <w:r w:rsidRPr="006F0DAD">
        <w:rPr>
          <w:rFonts w:asciiTheme="majorEastAsia" w:eastAsiaTheme="majorEastAsia" w:hAnsiTheme="majorEastAsia" w:hint="eastAsia"/>
          <w:sz w:val="24"/>
          <w:szCs w:val="24"/>
        </w:rPr>
        <w:t>出具书面说明并按相关规定补充人员并接受审核；竞赛开始后，参赛队不得更换参赛队员，允许队员缺席比赛。</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3.参赛队按照大赛赛程安排，</w:t>
      </w:r>
      <w:r w:rsidR="007D6CEF" w:rsidRPr="006F0DAD">
        <w:rPr>
          <w:rFonts w:asciiTheme="majorEastAsia" w:eastAsiaTheme="majorEastAsia" w:hAnsiTheme="majorEastAsia" w:hint="eastAsia"/>
          <w:sz w:val="24"/>
          <w:szCs w:val="24"/>
        </w:rPr>
        <w:t>凭有效证件，按时参加检录和竞赛，如不能按时参赛以自动弃权处理。</w:t>
      </w:r>
      <w:r w:rsidRPr="006F0DAD">
        <w:rPr>
          <w:rFonts w:asciiTheme="majorEastAsia" w:eastAsiaTheme="majorEastAsia" w:hAnsiTheme="majorEastAsia" w:hint="eastAsia"/>
          <w:sz w:val="24"/>
          <w:szCs w:val="24"/>
        </w:rPr>
        <w:t>凭大赛组委会颁发的参赛证和有效身份证件参加比赛及相关活动。</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4.参赛队员统一着装，须符合安全生产及竞赛要求。</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5.参赛队员应自觉遵守赛场纪律，服从裁判、听从指挥、文明竞赛；持证进入赛场，禁止将通讯工具、自编电子或文字资料带入赛场。</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6.参赛队在进入现场之前需完成分工。</w:t>
      </w:r>
    </w:p>
    <w:p w:rsidR="00E96E93"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7.</w:t>
      </w:r>
      <w:r w:rsidR="00E96E93" w:rsidRPr="006F0DAD">
        <w:rPr>
          <w:rFonts w:asciiTheme="majorEastAsia" w:eastAsiaTheme="majorEastAsia" w:hAnsiTheme="majorEastAsia" w:hint="eastAsia"/>
          <w:sz w:val="24"/>
          <w:szCs w:val="24"/>
        </w:rPr>
        <w:t>参赛选手报到后，应注明队长身份，队长身份应保持竞赛始终，中途不可更换。若队长缺席，可临时指定负责人。</w:t>
      </w:r>
    </w:p>
    <w:p w:rsidR="00A2693C" w:rsidRPr="006F0DAD" w:rsidRDefault="00E96E93"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8</w:t>
      </w:r>
      <w:r w:rsidR="00A2693C" w:rsidRPr="006F0DAD">
        <w:rPr>
          <w:rFonts w:asciiTheme="majorEastAsia" w:eastAsiaTheme="majorEastAsia" w:hAnsiTheme="majorEastAsia" w:hint="eastAsia"/>
          <w:sz w:val="24"/>
          <w:szCs w:val="24"/>
        </w:rPr>
        <w:t>.在比赛过程中，各参赛选手限定在自己的工作区域和岗位完成比赛任务。</w:t>
      </w:r>
      <w:r w:rsidR="007D6CEF" w:rsidRPr="006F0DAD">
        <w:rPr>
          <w:rFonts w:asciiTheme="majorEastAsia" w:eastAsiaTheme="majorEastAsia" w:hAnsiTheme="majorEastAsia" w:hint="eastAsia"/>
          <w:sz w:val="24"/>
          <w:szCs w:val="24"/>
        </w:rPr>
        <w:t>比赛过程中，选手休息、饮水或去卫生间等所用时间，一律计算在操作时间内。</w:t>
      </w:r>
      <w:r w:rsidR="00A2693C" w:rsidRPr="006F0DAD">
        <w:rPr>
          <w:rFonts w:asciiTheme="majorEastAsia" w:eastAsiaTheme="majorEastAsia" w:hAnsiTheme="majorEastAsia" w:hint="eastAsia"/>
          <w:sz w:val="24"/>
          <w:szCs w:val="24"/>
        </w:rPr>
        <w:t xml:space="preserve"> </w:t>
      </w:r>
    </w:p>
    <w:p w:rsidR="00A2693C" w:rsidRPr="006F0DAD" w:rsidRDefault="00E96E93"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9</w:t>
      </w:r>
      <w:r w:rsidR="00A2693C" w:rsidRPr="006F0DAD">
        <w:rPr>
          <w:rFonts w:asciiTheme="majorEastAsia" w:eastAsiaTheme="majorEastAsia" w:hAnsiTheme="majorEastAsia" w:hint="eastAsia"/>
          <w:sz w:val="24"/>
          <w:szCs w:val="24"/>
        </w:rPr>
        <w:t>.参赛队欲提前结束比赛，应向裁判员举手示意，比赛终止时间由裁判员记录，参赛队结束比赛后不得再进行任何操作。</w:t>
      </w:r>
    </w:p>
    <w:p w:rsidR="007D6CEF"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w:t>
      </w:r>
      <w:r w:rsidR="00424949" w:rsidRPr="006F0DAD">
        <w:rPr>
          <w:rFonts w:asciiTheme="majorEastAsia" w:eastAsiaTheme="majorEastAsia" w:hAnsiTheme="majorEastAsia" w:hint="eastAsia"/>
          <w:sz w:val="24"/>
          <w:szCs w:val="24"/>
        </w:rPr>
        <w:t>0</w:t>
      </w:r>
      <w:r w:rsidR="007D6CEF" w:rsidRPr="006F0DAD">
        <w:rPr>
          <w:rFonts w:asciiTheme="majorEastAsia" w:eastAsiaTheme="majorEastAsia" w:hAnsiTheme="majorEastAsia" w:hint="eastAsia"/>
          <w:sz w:val="24"/>
          <w:szCs w:val="24"/>
        </w:rPr>
        <w:t>.参赛选手不得在赛场内外吸烟，不听劝阻者给予通报批评或清退比赛现场，造成严重后果的将依法处理。</w:t>
      </w:r>
    </w:p>
    <w:p w:rsidR="00A2693C" w:rsidRPr="006F0DAD" w:rsidRDefault="007D6CEF" w:rsidP="006F0DAD">
      <w:pPr>
        <w:adjustRightInd w:val="0"/>
        <w:snapToGrid w:val="0"/>
        <w:spacing w:line="360" w:lineRule="auto"/>
        <w:ind w:firstLineChars="200" w:firstLine="480"/>
        <w:rPr>
          <w:rFonts w:asciiTheme="majorEastAsia" w:eastAsiaTheme="majorEastAsia" w:hAnsiTheme="majorEastAsia" w:cs="Arial"/>
          <w:kern w:val="0"/>
          <w:sz w:val="24"/>
          <w:szCs w:val="24"/>
        </w:rPr>
      </w:pPr>
      <w:r w:rsidRPr="006F0DAD">
        <w:rPr>
          <w:rFonts w:asciiTheme="majorEastAsia" w:eastAsiaTheme="majorEastAsia" w:hAnsiTheme="majorEastAsia" w:hint="eastAsia"/>
          <w:sz w:val="24"/>
          <w:szCs w:val="24"/>
        </w:rPr>
        <w:t>1</w:t>
      </w:r>
      <w:r w:rsidR="00D969E7">
        <w:rPr>
          <w:rFonts w:asciiTheme="majorEastAsia" w:eastAsiaTheme="majorEastAsia" w:hAnsiTheme="majorEastAsia" w:hint="eastAsia"/>
          <w:sz w:val="24"/>
          <w:szCs w:val="24"/>
        </w:rPr>
        <w:t>1</w:t>
      </w:r>
      <w:r w:rsidRPr="006F0DAD">
        <w:rPr>
          <w:rFonts w:asciiTheme="majorEastAsia" w:eastAsiaTheme="majorEastAsia" w:hAnsiTheme="majorEastAsia" w:hint="eastAsia"/>
          <w:sz w:val="24"/>
          <w:szCs w:val="24"/>
        </w:rPr>
        <w:t>.参赛选手参加实际操作竞赛前，应由参赛校进行安全教育。如发现问题应及时解决，无法解决的问题应及时向裁判员报告，裁判员视情况予以判定，并协调处理。对选手未发现的安全</w:t>
      </w:r>
      <w:r w:rsidRPr="006F0DAD">
        <w:rPr>
          <w:rFonts w:asciiTheme="majorEastAsia" w:eastAsiaTheme="majorEastAsia" w:hAnsiTheme="majorEastAsia" w:cs="Arial" w:hint="eastAsia"/>
          <w:kern w:val="0"/>
          <w:sz w:val="24"/>
          <w:szCs w:val="24"/>
        </w:rPr>
        <w:t>隐患或违章操作行为，裁判员应及时指出并予以纠正。</w:t>
      </w:r>
      <w:r w:rsidR="00424949" w:rsidRPr="006F0DAD">
        <w:rPr>
          <w:rFonts w:asciiTheme="majorEastAsia" w:eastAsiaTheme="majorEastAsia" w:hAnsiTheme="majorEastAsia" w:cs="Arial" w:hint="eastAsia"/>
          <w:kern w:val="0"/>
          <w:sz w:val="24"/>
          <w:szCs w:val="24"/>
        </w:rPr>
        <w:t xml:space="preserve"> </w:t>
      </w:r>
    </w:p>
    <w:p w:rsidR="003C03D0" w:rsidRPr="006F0DAD" w:rsidRDefault="003C03D0"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lastRenderedPageBreak/>
        <w:t>（二）</w:t>
      </w:r>
      <w:r w:rsidR="001E482E" w:rsidRPr="006F0DAD">
        <w:rPr>
          <w:rFonts w:asciiTheme="majorEastAsia" w:eastAsiaTheme="majorEastAsia" w:hAnsiTheme="majorEastAsia" w:cs="Arial" w:hint="eastAsia"/>
          <w:b/>
          <w:kern w:val="0"/>
          <w:sz w:val="24"/>
          <w:szCs w:val="24"/>
        </w:rPr>
        <w:t>领队与</w:t>
      </w:r>
      <w:r w:rsidRPr="006F0DAD">
        <w:rPr>
          <w:rFonts w:asciiTheme="majorEastAsia" w:eastAsiaTheme="majorEastAsia" w:hAnsiTheme="majorEastAsia" w:cs="Arial" w:hint="eastAsia"/>
          <w:b/>
          <w:kern w:val="0"/>
          <w:sz w:val="24"/>
          <w:szCs w:val="24"/>
        </w:rPr>
        <w:t>指导教师须知</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1.指导教师经报名、审核后确定，一经确定不得更换。允许指导教师缺席比赛。</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2.指导教师不得在本队比赛时进入赛场。</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3.指导教师在进入比赛现场时应遵守赛场管理须知和赛场纪律。</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4.在本队进入赛场同时，指导教师应进入指定位置。</w:t>
      </w:r>
    </w:p>
    <w:p w:rsidR="001E482E"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5.</w:t>
      </w:r>
      <w:r w:rsidR="001E482E" w:rsidRPr="006F0DAD">
        <w:rPr>
          <w:rFonts w:asciiTheme="majorEastAsia" w:eastAsiaTheme="majorEastAsia" w:hAnsiTheme="majorEastAsia" w:hint="eastAsia"/>
          <w:sz w:val="24"/>
          <w:szCs w:val="24"/>
        </w:rPr>
        <w:t>准时参加赛前领队会议，并认真传达落实会议精神，确保准确及时召集本队人员按时到达赛场。</w:t>
      </w:r>
    </w:p>
    <w:p w:rsidR="001E482E" w:rsidRPr="006F0DAD" w:rsidRDefault="00D969E7" w:rsidP="006F0DAD">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6</w:t>
      </w:r>
      <w:r w:rsidR="001E482E" w:rsidRPr="006F0DAD">
        <w:rPr>
          <w:rFonts w:asciiTheme="majorEastAsia" w:eastAsiaTheme="majorEastAsia" w:hAnsiTheme="majorEastAsia" w:hint="eastAsia"/>
          <w:sz w:val="24"/>
          <w:szCs w:val="24"/>
        </w:rPr>
        <w:t>.熟悉竞赛规程和赛项须知，领队负责做好本参赛队比赛期间的管理与组织工作。</w:t>
      </w:r>
    </w:p>
    <w:p w:rsidR="001E482E" w:rsidRPr="006F0DAD" w:rsidRDefault="00D969E7" w:rsidP="006F0DAD">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7</w:t>
      </w:r>
      <w:r w:rsidR="001E482E" w:rsidRPr="006F0DAD">
        <w:rPr>
          <w:rFonts w:asciiTheme="majorEastAsia" w:eastAsiaTheme="majorEastAsia" w:hAnsiTheme="majorEastAsia" w:hint="eastAsia"/>
          <w:sz w:val="24"/>
          <w:szCs w:val="24"/>
        </w:rPr>
        <w:t>.各参赛队领队、指导教师在比赛期间需保持通信畅通。</w:t>
      </w:r>
    </w:p>
    <w:p w:rsidR="001E482E" w:rsidRPr="006F0DAD" w:rsidRDefault="00D969E7" w:rsidP="006F0DAD">
      <w:pPr>
        <w:adjustRightInd w:val="0"/>
        <w:snapToGrid w:val="0"/>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8</w:t>
      </w:r>
      <w:r w:rsidR="001E482E" w:rsidRPr="006F0DAD">
        <w:rPr>
          <w:rFonts w:asciiTheme="majorEastAsia" w:eastAsiaTheme="majorEastAsia" w:hAnsiTheme="majorEastAsia" w:hint="eastAsia"/>
          <w:sz w:val="24"/>
          <w:szCs w:val="24"/>
        </w:rPr>
        <w:t>.贯彻执行大赛各项规定，各参赛队领队、指导教师在比赛前和比赛期间不允许私自接触裁判、与裁判谈论与比赛有关的内容，不得以任何形式影响裁判人员的评判。</w:t>
      </w:r>
    </w:p>
    <w:p w:rsidR="003C03D0" w:rsidRPr="006F0DAD" w:rsidRDefault="003C03D0"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（三）参赛选手须知</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1.严格遵守技能竞赛规则、技能竞赛纪律和安全操作规程，尊重裁判和赛场工作人员，自觉维护赛场秩序。</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2.佩带参赛证件</w:t>
      </w:r>
      <w:r w:rsidR="001E482E" w:rsidRPr="006F0DAD">
        <w:rPr>
          <w:rFonts w:asciiTheme="majorEastAsia" w:eastAsiaTheme="majorEastAsia" w:hAnsiTheme="majorEastAsia" w:hint="eastAsia"/>
          <w:sz w:val="24"/>
          <w:szCs w:val="24"/>
        </w:rPr>
        <w:t>，</w:t>
      </w:r>
      <w:r w:rsidRPr="006F0DAD">
        <w:rPr>
          <w:rFonts w:asciiTheme="majorEastAsia" w:eastAsiaTheme="majorEastAsia" w:hAnsiTheme="majorEastAsia" w:hint="eastAsia"/>
          <w:sz w:val="24"/>
          <w:szCs w:val="24"/>
        </w:rPr>
        <w:t>着工装进入比赛场地，并接受裁判的检查。</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3.进入赛场前须将手机等通讯工具交赛场相关人员妥善保管。</w:t>
      </w:r>
      <w:r w:rsidR="001E482E" w:rsidRPr="006F0DAD">
        <w:rPr>
          <w:rFonts w:asciiTheme="majorEastAsia" w:eastAsiaTheme="majorEastAsia" w:hAnsiTheme="majorEastAsia" w:hint="eastAsia"/>
          <w:sz w:val="24"/>
          <w:szCs w:val="24"/>
        </w:rPr>
        <w:t>选手不得携带任何纸质资料、通讯工具、电子书、存储设备、照相及录像设备等进赛场，若一经发现取消参赛资格。</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cs="Arial"/>
          <w:kern w:val="0"/>
          <w:sz w:val="24"/>
          <w:szCs w:val="24"/>
        </w:rPr>
      </w:pPr>
      <w:r w:rsidRPr="006F0DAD">
        <w:rPr>
          <w:rFonts w:asciiTheme="majorEastAsia" w:eastAsiaTheme="majorEastAsia" w:hAnsiTheme="majorEastAsia" w:hint="eastAsia"/>
          <w:sz w:val="24"/>
          <w:szCs w:val="24"/>
        </w:rPr>
        <w:t>4.</w:t>
      </w:r>
      <w:r w:rsidR="001E482E" w:rsidRPr="006F0DAD">
        <w:rPr>
          <w:rFonts w:asciiTheme="majorEastAsia" w:eastAsiaTheme="majorEastAsia" w:hAnsiTheme="majorEastAsia" w:hint="eastAsia"/>
          <w:sz w:val="24"/>
          <w:szCs w:val="24"/>
        </w:rPr>
        <w:t>选手在收到开赛信号前不得开始或启动操作</w:t>
      </w:r>
      <w:r w:rsidR="00E96E93" w:rsidRPr="006F0DAD">
        <w:rPr>
          <w:rFonts w:asciiTheme="majorEastAsia" w:eastAsiaTheme="majorEastAsia" w:hAnsiTheme="majorEastAsia" w:hint="eastAsia"/>
          <w:sz w:val="24"/>
          <w:szCs w:val="24"/>
        </w:rPr>
        <w:t>，</w:t>
      </w:r>
      <w:r w:rsidRPr="006F0DAD">
        <w:rPr>
          <w:rFonts w:asciiTheme="majorEastAsia" w:eastAsiaTheme="majorEastAsia" w:hAnsiTheme="majorEastAsia" w:hint="eastAsia"/>
          <w:sz w:val="24"/>
          <w:szCs w:val="24"/>
        </w:rPr>
        <w:t>竞赛过程中不准擅自离开赛场。</w:t>
      </w:r>
      <w:r w:rsidR="00E96E93" w:rsidRPr="006F0DAD">
        <w:rPr>
          <w:rFonts w:asciiTheme="majorEastAsia" w:eastAsiaTheme="majorEastAsia" w:hAnsiTheme="majorEastAsia" w:hint="eastAsia"/>
          <w:sz w:val="24"/>
          <w:szCs w:val="24"/>
        </w:rPr>
        <w:t>竞赛结束时间到达，应立即停止编制计划和操作，不得拖延竞赛时间。竞赛完成后必须按裁判要求迅速离开</w:t>
      </w:r>
      <w:r w:rsidR="00E96E93" w:rsidRPr="006F0DAD">
        <w:rPr>
          <w:rFonts w:asciiTheme="majorEastAsia" w:eastAsiaTheme="majorEastAsia" w:hAnsiTheme="majorEastAsia" w:cs="Arial" w:hint="eastAsia"/>
          <w:kern w:val="0"/>
          <w:sz w:val="24"/>
          <w:szCs w:val="24"/>
        </w:rPr>
        <w:t>赛场，不得在赛场内滞留。</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5.</w:t>
      </w:r>
      <w:r w:rsidR="00E96E93" w:rsidRPr="006F0DAD">
        <w:rPr>
          <w:rFonts w:asciiTheme="majorEastAsia" w:eastAsiaTheme="majorEastAsia" w:hAnsiTheme="majorEastAsia" w:hint="eastAsia"/>
          <w:sz w:val="24"/>
          <w:szCs w:val="24"/>
        </w:rPr>
        <w:t>严禁作弊行为。</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6.</w:t>
      </w:r>
      <w:r w:rsidR="00E96E93" w:rsidRPr="006F0DAD">
        <w:rPr>
          <w:rFonts w:asciiTheme="majorEastAsia" w:eastAsiaTheme="majorEastAsia" w:hAnsiTheme="majorEastAsia" w:hint="eastAsia"/>
          <w:sz w:val="24"/>
          <w:szCs w:val="24"/>
        </w:rPr>
        <w:t>爱护竞赛场所的设备、仪器等，不得人为损坏竞赛用仪器设备。</w:t>
      </w:r>
    </w:p>
    <w:p w:rsidR="00A2693C"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7.</w:t>
      </w:r>
      <w:r w:rsidR="00E96E93" w:rsidRPr="006F0DAD">
        <w:rPr>
          <w:rFonts w:asciiTheme="majorEastAsia" w:eastAsiaTheme="majorEastAsia" w:hAnsiTheme="majorEastAsia" w:hint="eastAsia"/>
          <w:sz w:val="24"/>
          <w:szCs w:val="24"/>
        </w:rPr>
        <w:t>比赛过程中，参赛选手须严格遵守操作过程和相关准则，保证设备及人身安全，并接受裁判员的监督和警示；若因设备故障导致选手中断或终止比赛，由大赛裁判长视具体情况做出裁决。</w:t>
      </w:r>
    </w:p>
    <w:p w:rsidR="00E96E93" w:rsidRPr="006F0DAD" w:rsidRDefault="00A2693C"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8.</w:t>
      </w:r>
      <w:r w:rsidR="00E96E93" w:rsidRPr="006F0DAD">
        <w:rPr>
          <w:rFonts w:asciiTheme="majorEastAsia" w:eastAsiaTheme="majorEastAsia" w:hAnsiTheme="majorEastAsia" w:hint="eastAsia"/>
          <w:sz w:val="24"/>
          <w:szCs w:val="24"/>
        </w:rPr>
        <w:t>在比赛过程中，参赛选手由于操作失误导致设备不能正常工作，或造成安</w:t>
      </w:r>
      <w:r w:rsidR="00E96E93" w:rsidRPr="006F0DAD">
        <w:rPr>
          <w:rFonts w:asciiTheme="majorEastAsia" w:eastAsiaTheme="majorEastAsia" w:hAnsiTheme="majorEastAsia" w:hint="eastAsia"/>
          <w:sz w:val="24"/>
          <w:szCs w:val="24"/>
        </w:rPr>
        <w:lastRenderedPageBreak/>
        <w:t>全事故不能进行比赛的，将被终止比赛。</w:t>
      </w:r>
    </w:p>
    <w:p w:rsidR="003C03D0" w:rsidRPr="006F0DAD" w:rsidRDefault="003C03D0" w:rsidP="006F0DAD">
      <w:pPr>
        <w:snapToGrid w:val="0"/>
        <w:spacing w:line="360" w:lineRule="auto"/>
        <w:ind w:firstLineChars="200" w:firstLine="482"/>
        <w:jc w:val="left"/>
        <w:outlineLvl w:val="2"/>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（四）工作人员须知</w:t>
      </w:r>
    </w:p>
    <w:p w:rsidR="0087043E"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1.工作人员必须服从统一领导，严格遵守竞赛纪律及时间安排，严守工作岗位，不得无故离岗。</w:t>
      </w:r>
    </w:p>
    <w:p w:rsidR="0087043E"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2.工作人员必须着装整齐，统一佩戴由大赛组委会签发的相应证件，精神饱满、热情服务。</w:t>
      </w:r>
    </w:p>
    <w:p w:rsidR="0087043E"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 xml:space="preserve">3.熟悉赛项指南，严格按照工作程序和有关规定办事，遇突发事件，按照安全工作预案，组织指挥人员疏散，确保人员安全。 </w:t>
      </w:r>
    </w:p>
    <w:p w:rsidR="0087043E"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4.工作人员未经允许不得随意进入比赛现场。</w:t>
      </w:r>
    </w:p>
    <w:p w:rsidR="00A2693C"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5</w:t>
      </w:r>
      <w:r w:rsidR="00A2693C" w:rsidRPr="006F0DAD">
        <w:rPr>
          <w:rFonts w:asciiTheme="majorEastAsia" w:eastAsiaTheme="majorEastAsia" w:hAnsiTheme="majorEastAsia" w:hint="eastAsia"/>
          <w:sz w:val="24"/>
          <w:szCs w:val="24"/>
        </w:rPr>
        <w:t>.选手提问，经允许后，可以提问不清楚的问题，裁判人员须正面回答。</w:t>
      </w:r>
    </w:p>
    <w:p w:rsidR="00A2693C"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6</w:t>
      </w:r>
      <w:r w:rsidR="00A2693C" w:rsidRPr="006F0DAD">
        <w:rPr>
          <w:rFonts w:asciiTheme="majorEastAsia" w:eastAsiaTheme="majorEastAsia" w:hAnsiTheme="majorEastAsia" w:hint="eastAsia"/>
          <w:sz w:val="24"/>
          <w:szCs w:val="24"/>
        </w:rPr>
        <w:t>.赛场内保持安静，不准吸烟。</w:t>
      </w:r>
    </w:p>
    <w:p w:rsidR="00A2693C"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7</w:t>
      </w:r>
      <w:r w:rsidR="00A2693C" w:rsidRPr="006F0DAD">
        <w:rPr>
          <w:rFonts w:asciiTheme="majorEastAsia" w:eastAsiaTheme="majorEastAsia" w:hAnsiTheme="majorEastAsia" w:hint="eastAsia"/>
          <w:sz w:val="24"/>
          <w:szCs w:val="24"/>
        </w:rPr>
        <w:t>.各赛场除裁判、赛场配备的工作人员以外，其他人员</w:t>
      </w:r>
      <w:r w:rsidRPr="006F0DAD">
        <w:rPr>
          <w:rFonts w:asciiTheme="majorEastAsia" w:eastAsiaTheme="majorEastAsia" w:hAnsiTheme="majorEastAsia" w:hint="eastAsia"/>
          <w:sz w:val="24"/>
          <w:szCs w:val="24"/>
        </w:rPr>
        <w:t>在竞赛时</w:t>
      </w:r>
      <w:r w:rsidR="00A2693C" w:rsidRPr="006F0DAD">
        <w:rPr>
          <w:rFonts w:asciiTheme="majorEastAsia" w:eastAsiaTheme="majorEastAsia" w:hAnsiTheme="majorEastAsia" w:hint="eastAsia"/>
          <w:sz w:val="24"/>
          <w:szCs w:val="24"/>
        </w:rPr>
        <w:t>未经允许不得进入赛场。</w:t>
      </w:r>
    </w:p>
    <w:p w:rsidR="00A2693C"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8</w:t>
      </w:r>
      <w:r w:rsidR="00A2693C" w:rsidRPr="006F0DAD">
        <w:rPr>
          <w:rFonts w:asciiTheme="majorEastAsia" w:eastAsiaTheme="majorEastAsia" w:hAnsiTheme="majorEastAsia" w:hint="eastAsia"/>
          <w:sz w:val="24"/>
          <w:szCs w:val="24"/>
        </w:rPr>
        <w:t>.新闻媒体等进入赛场必须经过大赛组委会允许，并且听从现场工作人员的安排和管理，不能影响竞赛进行。</w:t>
      </w:r>
    </w:p>
    <w:p w:rsidR="00A2693C" w:rsidRPr="006F0DAD" w:rsidRDefault="0087043E"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9</w:t>
      </w:r>
      <w:r w:rsidR="00A2693C" w:rsidRPr="006F0DAD">
        <w:rPr>
          <w:rFonts w:asciiTheme="majorEastAsia" w:eastAsiaTheme="majorEastAsia" w:hAnsiTheme="majorEastAsia" w:hint="eastAsia"/>
          <w:sz w:val="24"/>
          <w:szCs w:val="24"/>
        </w:rPr>
        <w:t>.负责各自赛区的裁判员和工作人员不得随意进入其它赛区。</w:t>
      </w:r>
    </w:p>
    <w:p w:rsidR="00F0179A" w:rsidRPr="006F0DAD" w:rsidRDefault="003C03D0" w:rsidP="006F0DAD">
      <w:pPr>
        <w:snapToGrid w:val="0"/>
        <w:spacing w:line="360" w:lineRule="auto"/>
        <w:ind w:firstLineChars="200" w:firstLine="482"/>
        <w:jc w:val="left"/>
        <w:outlineLvl w:val="1"/>
        <w:rPr>
          <w:rFonts w:asciiTheme="majorEastAsia" w:eastAsiaTheme="majorEastAsia" w:hAnsiTheme="majorEastAsia" w:cs="Arial"/>
          <w:b/>
          <w:kern w:val="0"/>
          <w:sz w:val="24"/>
          <w:szCs w:val="24"/>
        </w:rPr>
      </w:pPr>
      <w:r w:rsidRPr="006F0DAD">
        <w:rPr>
          <w:rFonts w:asciiTheme="majorEastAsia" w:eastAsiaTheme="majorEastAsia" w:hAnsiTheme="majorEastAsia" w:cs="Arial" w:hint="eastAsia"/>
          <w:b/>
          <w:kern w:val="0"/>
          <w:sz w:val="24"/>
          <w:szCs w:val="24"/>
        </w:rPr>
        <w:t>十八、</w:t>
      </w:r>
      <w:r w:rsidR="00F0179A" w:rsidRPr="006F0DAD">
        <w:rPr>
          <w:rFonts w:asciiTheme="majorEastAsia" w:eastAsiaTheme="majorEastAsia" w:hAnsiTheme="majorEastAsia" w:cs="Arial" w:hint="eastAsia"/>
          <w:b/>
          <w:kern w:val="0"/>
          <w:sz w:val="24"/>
          <w:szCs w:val="24"/>
        </w:rPr>
        <w:t>资源转化</w:t>
      </w:r>
      <w:bookmarkEnd w:id="37"/>
    </w:p>
    <w:p w:rsidR="00B277AB" w:rsidRPr="006F0DAD" w:rsidRDefault="00B277AB" w:rsidP="006F0DAD">
      <w:pPr>
        <w:snapToGrid w:val="0"/>
        <w:spacing w:line="360" w:lineRule="auto"/>
        <w:ind w:firstLineChars="200" w:firstLine="480"/>
        <w:jc w:val="left"/>
        <w:rPr>
          <w:rFonts w:asciiTheme="majorEastAsia" w:eastAsiaTheme="majorEastAsia" w:hAnsiTheme="majorEastAsia" w:cs="仿宋"/>
          <w:bCs/>
          <w:color w:val="000000"/>
          <w:sz w:val="24"/>
          <w:szCs w:val="24"/>
        </w:rPr>
      </w:pPr>
      <w:r w:rsidRPr="006F0DAD">
        <w:rPr>
          <w:rFonts w:asciiTheme="majorEastAsia" w:eastAsiaTheme="majorEastAsia" w:hAnsiTheme="majorEastAsia" w:cs="仿宋" w:hint="eastAsia"/>
          <w:bCs/>
          <w:color w:val="000000"/>
          <w:sz w:val="24"/>
          <w:szCs w:val="24"/>
        </w:rPr>
        <w:t>本竞赛项目组将通过技能竞赛助力于院校的专业建设、人才培养模式、课程体系、师资队伍、校企合作、工学结合等方面建设，实施大赛成果转化</w:t>
      </w:r>
      <w:r w:rsidR="00E15578" w:rsidRPr="006F0DAD">
        <w:rPr>
          <w:rFonts w:asciiTheme="majorEastAsia" w:eastAsiaTheme="majorEastAsia" w:hAnsiTheme="majorEastAsia" w:cs="仿宋" w:hint="eastAsia"/>
          <w:bCs/>
          <w:color w:val="000000"/>
          <w:sz w:val="24"/>
          <w:szCs w:val="24"/>
        </w:rPr>
        <w:t>。</w:t>
      </w:r>
    </w:p>
    <w:p w:rsidR="00B277AB" w:rsidRPr="006F0DAD" w:rsidRDefault="00B277AB" w:rsidP="006F0DAD">
      <w:pPr>
        <w:snapToGrid w:val="0"/>
        <w:spacing w:line="360" w:lineRule="auto"/>
        <w:ind w:firstLineChars="200" w:firstLine="480"/>
        <w:jc w:val="left"/>
        <w:rPr>
          <w:rFonts w:asciiTheme="majorEastAsia" w:eastAsiaTheme="majorEastAsia" w:hAnsiTheme="majorEastAsia" w:cs="仿宋"/>
          <w:bCs/>
          <w:color w:val="000000"/>
          <w:sz w:val="24"/>
          <w:szCs w:val="24"/>
        </w:rPr>
      </w:pPr>
      <w:r w:rsidRPr="006F0DAD">
        <w:rPr>
          <w:rFonts w:asciiTheme="majorEastAsia" w:eastAsiaTheme="majorEastAsia" w:hAnsiTheme="majorEastAsia" w:cs="仿宋" w:hint="eastAsia"/>
          <w:bCs/>
          <w:color w:val="000000"/>
          <w:sz w:val="24"/>
          <w:szCs w:val="24"/>
        </w:rPr>
        <w:t>赛前成立竞赛资源转化小组，搜集整理竞赛资源，赛后召开</w:t>
      </w:r>
      <w:r w:rsidR="00A060F6">
        <w:rPr>
          <w:rFonts w:asciiTheme="majorEastAsia" w:eastAsiaTheme="majorEastAsia" w:hAnsiTheme="majorEastAsia" w:cs="仿宋" w:hint="eastAsia"/>
          <w:bCs/>
          <w:color w:val="000000"/>
          <w:sz w:val="24"/>
          <w:szCs w:val="24"/>
        </w:rPr>
        <w:t>城市轨道交通</w:t>
      </w:r>
      <w:r w:rsidRPr="006F0DAD">
        <w:rPr>
          <w:rFonts w:asciiTheme="majorEastAsia" w:eastAsiaTheme="majorEastAsia" w:hAnsiTheme="majorEastAsia" w:cs="仿宋" w:hint="eastAsia"/>
          <w:bCs/>
          <w:color w:val="000000"/>
          <w:sz w:val="24"/>
          <w:szCs w:val="24"/>
        </w:rPr>
        <w:t>大赛成果专题研讨交流会，在研讨会上，由获</w:t>
      </w:r>
      <w:r w:rsidR="0087043E" w:rsidRPr="006F0DAD">
        <w:rPr>
          <w:rFonts w:asciiTheme="majorEastAsia" w:eastAsiaTheme="majorEastAsia" w:hAnsiTheme="majorEastAsia" w:cs="仿宋" w:hint="eastAsia"/>
          <w:bCs/>
          <w:color w:val="000000"/>
          <w:sz w:val="24"/>
          <w:szCs w:val="24"/>
        </w:rPr>
        <w:t>奖</w:t>
      </w:r>
      <w:r w:rsidRPr="006F0DAD">
        <w:rPr>
          <w:rFonts w:asciiTheme="majorEastAsia" w:eastAsiaTheme="majorEastAsia" w:hAnsiTheme="majorEastAsia" w:cs="仿宋" w:hint="eastAsia"/>
          <w:bCs/>
          <w:color w:val="000000"/>
          <w:sz w:val="24"/>
          <w:szCs w:val="24"/>
        </w:rPr>
        <w:t>指导教师或学生介绍大赛成果，交流学习的体会，分组展开研讨，提出进一步深入研究的做法、建议。使大赛成果深入人心，使大赛成果在学校得以有效推广应用。</w:t>
      </w:r>
    </w:p>
    <w:p w:rsidR="0078436E" w:rsidRPr="006F0DAD" w:rsidRDefault="00B277AB" w:rsidP="006F0DAD">
      <w:pPr>
        <w:snapToGrid w:val="0"/>
        <w:spacing w:line="360" w:lineRule="auto"/>
        <w:ind w:firstLineChars="200" w:firstLine="480"/>
        <w:jc w:val="left"/>
        <w:rPr>
          <w:rFonts w:asciiTheme="majorEastAsia" w:eastAsiaTheme="majorEastAsia" w:hAnsiTheme="majorEastAsia" w:cs="仿宋"/>
          <w:bCs/>
          <w:color w:val="000000"/>
          <w:sz w:val="24"/>
          <w:szCs w:val="24"/>
        </w:rPr>
      </w:pPr>
      <w:r w:rsidRPr="006F0DAD">
        <w:rPr>
          <w:rFonts w:asciiTheme="majorEastAsia" w:eastAsiaTheme="majorEastAsia" w:hAnsiTheme="majorEastAsia" w:cs="仿宋" w:hint="eastAsia"/>
          <w:bCs/>
          <w:color w:val="000000"/>
          <w:sz w:val="24"/>
          <w:szCs w:val="24"/>
        </w:rPr>
        <w:t>转换形成的教学资源包括：</w:t>
      </w:r>
    </w:p>
    <w:p w:rsidR="00B277AB" w:rsidRPr="006F0DAD" w:rsidRDefault="00B2761C" w:rsidP="006F0DAD">
      <w:pPr>
        <w:snapToGrid w:val="0"/>
        <w:spacing w:line="360" w:lineRule="auto"/>
        <w:ind w:firstLineChars="200" w:firstLine="480"/>
        <w:jc w:val="left"/>
        <w:rPr>
          <w:rFonts w:asciiTheme="majorEastAsia" w:eastAsiaTheme="majorEastAsia" w:hAnsiTheme="majorEastAsia" w:cs="仿宋"/>
          <w:bCs/>
          <w:sz w:val="24"/>
          <w:szCs w:val="24"/>
        </w:rPr>
      </w:pPr>
      <w:r w:rsidRPr="006F0DAD">
        <w:rPr>
          <w:rFonts w:asciiTheme="majorEastAsia" w:eastAsiaTheme="majorEastAsia" w:hAnsiTheme="majorEastAsia" w:cs="仿宋" w:hint="eastAsia"/>
          <w:bCs/>
          <w:sz w:val="24"/>
          <w:szCs w:val="24"/>
        </w:rPr>
        <w:t>1.</w:t>
      </w:r>
      <w:r w:rsidR="00CE6A02" w:rsidRPr="006F0DAD">
        <w:rPr>
          <w:rFonts w:asciiTheme="majorEastAsia" w:eastAsiaTheme="majorEastAsia" w:hAnsiTheme="majorEastAsia" w:cs="仿宋" w:hint="eastAsia"/>
          <w:bCs/>
          <w:sz w:val="24"/>
          <w:szCs w:val="24"/>
        </w:rPr>
        <w:t>教学资源库（</w:t>
      </w:r>
      <w:r w:rsidR="00B277AB" w:rsidRPr="006F0DAD">
        <w:rPr>
          <w:rFonts w:asciiTheme="majorEastAsia" w:eastAsiaTheme="majorEastAsia" w:hAnsiTheme="majorEastAsia" w:cs="仿宋" w:hint="eastAsia"/>
          <w:bCs/>
          <w:sz w:val="24"/>
          <w:szCs w:val="24"/>
        </w:rPr>
        <w:t>资料文本、音视频、图片</w:t>
      </w:r>
      <w:r w:rsidR="00CE6A02" w:rsidRPr="006F0DAD">
        <w:rPr>
          <w:rFonts w:asciiTheme="majorEastAsia" w:eastAsiaTheme="majorEastAsia" w:hAnsiTheme="majorEastAsia" w:cs="仿宋" w:hint="eastAsia"/>
          <w:bCs/>
          <w:sz w:val="24"/>
          <w:szCs w:val="24"/>
        </w:rPr>
        <w:t>）</w:t>
      </w:r>
      <w:r w:rsidR="00B277AB" w:rsidRPr="006F0DAD">
        <w:rPr>
          <w:rFonts w:asciiTheme="majorEastAsia" w:eastAsiaTheme="majorEastAsia" w:hAnsiTheme="majorEastAsia" w:cs="仿宋" w:hint="eastAsia"/>
          <w:bCs/>
          <w:sz w:val="24"/>
          <w:szCs w:val="24"/>
        </w:rPr>
        <w:t>等</w:t>
      </w:r>
      <w:r w:rsidR="0078436E" w:rsidRPr="006F0DAD">
        <w:rPr>
          <w:rFonts w:asciiTheme="majorEastAsia" w:eastAsiaTheme="majorEastAsia" w:hAnsiTheme="majorEastAsia" w:cs="仿宋" w:hint="eastAsia"/>
          <w:bCs/>
          <w:sz w:val="24"/>
          <w:szCs w:val="24"/>
        </w:rPr>
        <w:t>，教学资源均采用数字化形式，并</w:t>
      </w:r>
      <w:r w:rsidR="00B01ECB" w:rsidRPr="006F0DAD">
        <w:rPr>
          <w:rFonts w:asciiTheme="majorEastAsia" w:eastAsiaTheme="majorEastAsia" w:hAnsiTheme="majorEastAsia" w:cs="仿宋" w:hint="eastAsia"/>
          <w:bCs/>
          <w:sz w:val="24"/>
          <w:szCs w:val="24"/>
        </w:rPr>
        <w:t>上传到教委指定的</w:t>
      </w:r>
      <w:r w:rsidR="0078436E" w:rsidRPr="006F0DAD">
        <w:rPr>
          <w:rFonts w:asciiTheme="majorEastAsia" w:eastAsiaTheme="majorEastAsia" w:hAnsiTheme="majorEastAsia" w:cs="仿宋" w:hint="eastAsia"/>
          <w:bCs/>
          <w:sz w:val="24"/>
          <w:szCs w:val="24"/>
        </w:rPr>
        <w:t>专业教学资源库网络平台，方便参赛院校使用</w:t>
      </w:r>
      <w:r w:rsidR="00B277AB" w:rsidRPr="006F0DAD">
        <w:rPr>
          <w:rFonts w:asciiTheme="majorEastAsia" w:eastAsiaTheme="majorEastAsia" w:hAnsiTheme="majorEastAsia" w:cs="仿宋" w:hint="eastAsia"/>
          <w:bCs/>
          <w:sz w:val="24"/>
          <w:szCs w:val="24"/>
        </w:rPr>
        <w:t>。</w:t>
      </w:r>
    </w:p>
    <w:p w:rsidR="00B277AB" w:rsidRDefault="00B01ECB" w:rsidP="006F0DAD">
      <w:pPr>
        <w:adjustRightInd w:val="0"/>
        <w:snapToGrid w:val="0"/>
        <w:spacing w:line="360" w:lineRule="auto"/>
        <w:ind w:firstLineChars="200" w:firstLine="480"/>
        <w:rPr>
          <w:rFonts w:asciiTheme="majorEastAsia" w:eastAsiaTheme="majorEastAsia" w:hAnsiTheme="majorEastAsia"/>
          <w:sz w:val="24"/>
          <w:szCs w:val="24"/>
        </w:rPr>
      </w:pPr>
      <w:r w:rsidRPr="006F0DAD">
        <w:rPr>
          <w:rFonts w:asciiTheme="majorEastAsia" w:eastAsiaTheme="majorEastAsia" w:hAnsiTheme="majorEastAsia" w:hint="eastAsia"/>
          <w:sz w:val="24"/>
          <w:szCs w:val="24"/>
        </w:rPr>
        <w:t>2</w:t>
      </w:r>
      <w:r w:rsidR="0078436E" w:rsidRPr="006F0DAD">
        <w:rPr>
          <w:rFonts w:asciiTheme="majorEastAsia" w:eastAsiaTheme="majorEastAsia" w:hAnsiTheme="majorEastAsia" w:hint="eastAsia"/>
          <w:sz w:val="24"/>
          <w:szCs w:val="24"/>
        </w:rPr>
        <w:t>.</w:t>
      </w:r>
      <w:r w:rsidR="00B277AB" w:rsidRPr="006F0DAD">
        <w:rPr>
          <w:rFonts w:asciiTheme="majorEastAsia" w:eastAsiaTheme="majorEastAsia" w:hAnsiTheme="majorEastAsia" w:hint="eastAsia"/>
          <w:sz w:val="24"/>
          <w:szCs w:val="24"/>
        </w:rPr>
        <w:t>教学资源转化时间</w:t>
      </w:r>
    </w:p>
    <w:p w:rsidR="004E6B75" w:rsidRDefault="004E6B75" w:rsidP="006F0DAD">
      <w:pPr>
        <w:adjustRightInd w:val="0"/>
        <w:snapToGrid w:val="0"/>
        <w:spacing w:line="360" w:lineRule="auto"/>
        <w:ind w:firstLineChars="200" w:firstLine="480"/>
        <w:rPr>
          <w:rFonts w:asciiTheme="majorEastAsia" w:eastAsiaTheme="majorEastAsia" w:hAnsiTheme="majorEastAsia"/>
          <w:sz w:val="24"/>
          <w:szCs w:val="24"/>
        </w:rPr>
      </w:pPr>
    </w:p>
    <w:p w:rsidR="004E6B75" w:rsidRDefault="004E6B75" w:rsidP="006F0DAD">
      <w:pPr>
        <w:adjustRightInd w:val="0"/>
        <w:snapToGrid w:val="0"/>
        <w:spacing w:line="360" w:lineRule="auto"/>
        <w:ind w:firstLineChars="200" w:firstLine="480"/>
        <w:rPr>
          <w:rFonts w:asciiTheme="majorEastAsia" w:eastAsiaTheme="majorEastAsia" w:hAnsiTheme="majorEastAsia"/>
          <w:sz w:val="24"/>
          <w:szCs w:val="24"/>
        </w:rPr>
      </w:pPr>
    </w:p>
    <w:p w:rsidR="004E6B75" w:rsidRPr="004E6B75" w:rsidRDefault="004E6B75" w:rsidP="006F0DAD">
      <w:pPr>
        <w:adjustRightInd w:val="0"/>
        <w:snapToGrid w:val="0"/>
        <w:spacing w:line="360" w:lineRule="auto"/>
        <w:ind w:firstLineChars="200" w:firstLine="480"/>
        <w:rPr>
          <w:rFonts w:asciiTheme="majorEastAsia" w:eastAsiaTheme="majorEastAsia" w:hAnsiTheme="majorEastAsia" w:hint="eastAsia"/>
          <w:sz w:val="24"/>
          <w:szCs w:val="24"/>
        </w:rPr>
      </w:pPr>
      <w:bookmarkStart w:id="38" w:name="_GoBack"/>
      <w:bookmarkEnd w:id="38"/>
    </w:p>
    <w:p w:rsidR="00B277AB" w:rsidRPr="006F0DAD" w:rsidRDefault="00B277AB" w:rsidP="006F0DAD">
      <w:pPr>
        <w:snapToGrid w:val="0"/>
        <w:spacing w:line="360" w:lineRule="auto"/>
        <w:jc w:val="center"/>
        <w:rPr>
          <w:rFonts w:asciiTheme="majorEastAsia" w:eastAsiaTheme="majorEastAsia" w:hAnsiTheme="majorEastAsia" w:cs="仿宋"/>
          <w:bCs/>
          <w:sz w:val="24"/>
          <w:szCs w:val="24"/>
        </w:rPr>
      </w:pPr>
      <w:r w:rsidRPr="006F0DAD">
        <w:rPr>
          <w:rFonts w:asciiTheme="majorEastAsia" w:eastAsiaTheme="majorEastAsia" w:hAnsiTheme="majorEastAsia" w:cs="仿宋" w:hint="eastAsia"/>
          <w:sz w:val="24"/>
          <w:szCs w:val="24"/>
        </w:rPr>
        <w:lastRenderedPageBreak/>
        <w:t>教学资源转化时间表</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1979"/>
        <w:gridCol w:w="3724"/>
        <w:gridCol w:w="2320"/>
      </w:tblGrid>
      <w:tr w:rsidR="00B277AB" w:rsidRPr="006F0DAD" w:rsidTr="0088237F">
        <w:trPr>
          <w:trHeight w:hRule="exact" w:val="466"/>
        </w:trPr>
        <w:tc>
          <w:tcPr>
            <w:tcW w:w="435" w:type="pct"/>
            <w:vAlign w:val="center"/>
          </w:tcPr>
          <w:p w:rsidR="00B277AB" w:rsidRPr="006F0DAD" w:rsidRDefault="00B277AB" w:rsidP="006F0DAD">
            <w:pPr>
              <w:adjustRightInd w:val="0"/>
              <w:snapToGrid w:val="0"/>
              <w:spacing w:line="360" w:lineRule="auto"/>
              <w:jc w:val="center"/>
              <w:rPr>
                <w:rFonts w:asciiTheme="majorEastAsia" w:eastAsiaTheme="majorEastAsia" w:hAnsiTheme="majorEastAsia" w:cs="仿宋"/>
                <w:b/>
                <w:sz w:val="24"/>
                <w:szCs w:val="24"/>
              </w:rPr>
            </w:pPr>
            <w:r w:rsidRPr="006F0DAD">
              <w:rPr>
                <w:rFonts w:asciiTheme="majorEastAsia" w:eastAsiaTheme="majorEastAsia" w:hAnsiTheme="majorEastAsia" w:cs="仿宋" w:hint="eastAsia"/>
                <w:b/>
                <w:sz w:val="24"/>
                <w:szCs w:val="24"/>
              </w:rPr>
              <w:t>序号</w:t>
            </w:r>
          </w:p>
        </w:tc>
        <w:tc>
          <w:tcPr>
            <w:tcW w:w="1126" w:type="pct"/>
            <w:vAlign w:val="center"/>
          </w:tcPr>
          <w:p w:rsidR="00B277AB" w:rsidRPr="006F0DAD" w:rsidRDefault="00B277AB" w:rsidP="006F0DAD">
            <w:pPr>
              <w:adjustRightInd w:val="0"/>
              <w:snapToGrid w:val="0"/>
              <w:spacing w:line="360" w:lineRule="auto"/>
              <w:jc w:val="center"/>
              <w:rPr>
                <w:rFonts w:asciiTheme="majorEastAsia" w:eastAsiaTheme="majorEastAsia" w:hAnsiTheme="majorEastAsia" w:cs="仿宋"/>
                <w:b/>
                <w:sz w:val="24"/>
                <w:szCs w:val="24"/>
              </w:rPr>
            </w:pPr>
            <w:r w:rsidRPr="006F0DAD">
              <w:rPr>
                <w:rFonts w:asciiTheme="majorEastAsia" w:eastAsiaTheme="majorEastAsia" w:hAnsiTheme="majorEastAsia" w:cs="仿宋" w:hint="eastAsia"/>
                <w:b/>
                <w:sz w:val="24"/>
                <w:szCs w:val="24"/>
              </w:rPr>
              <w:t>准备阶段</w:t>
            </w:r>
          </w:p>
        </w:tc>
        <w:tc>
          <w:tcPr>
            <w:tcW w:w="2119" w:type="pct"/>
            <w:vAlign w:val="center"/>
          </w:tcPr>
          <w:p w:rsidR="00B277AB" w:rsidRPr="006F0DAD" w:rsidRDefault="00B277AB" w:rsidP="006F0DAD">
            <w:pPr>
              <w:adjustRightInd w:val="0"/>
              <w:snapToGrid w:val="0"/>
              <w:spacing w:line="360" w:lineRule="auto"/>
              <w:ind w:firstLineChars="600" w:firstLine="1446"/>
              <w:jc w:val="left"/>
              <w:rPr>
                <w:rFonts w:asciiTheme="majorEastAsia" w:eastAsiaTheme="majorEastAsia" w:hAnsiTheme="majorEastAsia" w:cs="仿宋"/>
                <w:b/>
                <w:sz w:val="24"/>
                <w:szCs w:val="24"/>
              </w:rPr>
            </w:pPr>
            <w:r w:rsidRPr="006F0DAD">
              <w:rPr>
                <w:rFonts w:asciiTheme="majorEastAsia" w:eastAsiaTheme="majorEastAsia" w:hAnsiTheme="majorEastAsia" w:cs="仿宋" w:hint="eastAsia"/>
                <w:b/>
                <w:sz w:val="24"/>
                <w:szCs w:val="24"/>
              </w:rPr>
              <w:t>内　容</w:t>
            </w:r>
          </w:p>
        </w:tc>
        <w:tc>
          <w:tcPr>
            <w:tcW w:w="1321" w:type="pct"/>
            <w:vAlign w:val="center"/>
          </w:tcPr>
          <w:p w:rsidR="00B277AB" w:rsidRPr="006F0DAD" w:rsidRDefault="00B277AB" w:rsidP="006F0DAD">
            <w:pPr>
              <w:adjustRightInd w:val="0"/>
              <w:snapToGrid w:val="0"/>
              <w:spacing w:line="360" w:lineRule="auto"/>
              <w:ind w:firstLineChars="200" w:firstLine="482"/>
              <w:jc w:val="center"/>
              <w:rPr>
                <w:rFonts w:asciiTheme="majorEastAsia" w:eastAsiaTheme="majorEastAsia" w:hAnsiTheme="majorEastAsia" w:cs="仿宋"/>
                <w:b/>
                <w:sz w:val="24"/>
                <w:szCs w:val="24"/>
              </w:rPr>
            </w:pPr>
            <w:r w:rsidRPr="006F0DAD">
              <w:rPr>
                <w:rFonts w:asciiTheme="majorEastAsia" w:eastAsiaTheme="majorEastAsia" w:hAnsiTheme="majorEastAsia" w:cs="仿宋" w:hint="eastAsia"/>
                <w:b/>
                <w:sz w:val="24"/>
                <w:szCs w:val="24"/>
              </w:rPr>
              <w:t>时间安排</w:t>
            </w:r>
          </w:p>
        </w:tc>
      </w:tr>
      <w:tr w:rsidR="00B277AB" w:rsidRPr="006F0DAD" w:rsidTr="0088237F">
        <w:trPr>
          <w:trHeight w:val="643"/>
        </w:trPr>
        <w:tc>
          <w:tcPr>
            <w:tcW w:w="435" w:type="pct"/>
            <w:vAlign w:val="center"/>
          </w:tcPr>
          <w:p w:rsidR="00B277AB" w:rsidRPr="006F0DAD" w:rsidRDefault="00B277AB" w:rsidP="006F0DAD">
            <w:pPr>
              <w:adjustRightInd w:val="0"/>
              <w:snapToGrid w:val="0"/>
              <w:spacing w:line="360" w:lineRule="auto"/>
              <w:jc w:val="center"/>
              <w:rPr>
                <w:rFonts w:asciiTheme="majorEastAsia" w:eastAsiaTheme="majorEastAsia" w:hAnsiTheme="majorEastAsia" w:cs="仿宋"/>
                <w:sz w:val="24"/>
                <w:szCs w:val="24"/>
              </w:rPr>
            </w:pPr>
            <w:r w:rsidRPr="006F0DAD">
              <w:rPr>
                <w:rFonts w:asciiTheme="majorEastAsia" w:eastAsiaTheme="majorEastAsia" w:hAnsiTheme="majorEastAsia" w:cs="仿宋" w:hint="eastAsia"/>
                <w:sz w:val="24"/>
                <w:szCs w:val="24"/>
              </w:rPr>
              <w:t>1</w:t>
            </w:r>
          </w:p>
        </w:tc>
        <w:tc>
          <w:tcPr>
            <w:tcW w:w="1126" w:type="pct"/>
            <w:vAlign w:val="center"/>
          </w:tcPr>
          <w:p w:rsidR="00B277AB" w:rsidRPr="006F0DAD" w:rsidRDefault="00B277AB" w:rsidP="006F0DAD">
            <w:pPr>
              <w:spacing w:line="360" w:lineRule="auto"/>
              <w:jc w:val="center"/>
              <w:rPr>
                <w:rFonts w:asciiTheme="majorEastAsia" w:eastAsiaTheme="majorEastAsia" w:hAnsiTheme="majorEastAsia"/>
                <w:bCs/>
                <w:sz w:val="24"/>
                <w:szCs w:val="24"/>
              </w:rPr>
            </w:pPr>
            <w:r w:rsidRPr="006F0DAD">
              <w:rPr>
                <w:rFonts w:asciiTheme="majorEastAsia" w:eastAsiaTheme="majorEastAsia" w:hAnsiTheme="majorEastAsia" w:hint="eastAsia"/>
                <w:bCs/>
                <w:sz w:val="24"/>
                <w:szCs w:val="24"/>
              </w:rPr>
              <w:t>大赛资源前期</w:t>
            </w:r>
          </w:p>
        </w:tc>
        <w:tc>
          <w:tcPr>
            <w:tcW w:w="2119" w:type="pct"/>
            <w:vAlign w:val="center"/>
          </w:tcPr>
          <w:p w:rsidR="00B277AB" w:rsidRPr="006F0DAD" w:rsidRDefault="00B277AB" w:rsidP="006F0DAD">
            <w:pPr>
              <w:spacing w:line="360" w:lineRule="auto"/>
              <w:rPr>
                <w:rFonts w:asciiTheme="majorEastAsia" w:eastAsiaTheme="majorEastAsia" w:hAnsiTheme="majorEastAsia"/>
                <w:bCs/>
                <w:sz w:val="24"/>
                <w:szCs w:val="24"/>
              </w:rPr>
            </w:pPr>
            <w:r w:rsidRPr="006F0DAD">
              <w:rPr>
                <w:rFonts w:asciiTheme="majorEastAsia" w:eastAsiaTheme="majorEastAsia" w:hAnsiTheme="majorEastAsia" w:hint="eastAsia"/>
                <w:bCs/>
                <w:sz w:val="24"/>
                <w:szCs w:val="24"/>
              </w:rPr>
              <w:t>大赛资源的收集、整理</w:t>
            </w:r>
            <w:r w:rsidR="00B01ECB" w:rsidRPr="006F0DAD">
              <w:rPr>
                <w:rFonts w:asciiTheme="majorEastAsia" w:eastAsiaTheme="majorEastAsia" w:hAnsiTheme="majorEastAsia" w:hint="eastAsia"/>
                <w:bCs/>
                <w:sz w:val="24"/>
                <w:szCs w:val="24"/>
              </w:rPr>
              <w:t>准备</w:t>
            </w:r>
          </w:p>
        </w:tc>
        <w:tc>
          <w:tcPr>
            <w:tcW w:w="1321" w:type="pct"/>
            <w:vAlign w:val="center"/>
          </w:tcPr>
          <w:p w:rsidR="00B277AB" w:rsidRPr="006F0DAD" w:rsidRDefault="0088237F" w:rsidP="006F0DAD">
            <w:pPr>
              <w:spacing w:line="360" w:lineRule="auto"/>
              <w:jc w:val="center"/>
              <w:rPr>
                <w:rFonts w:asciiTheme="majorEastAsia" w:eastAsiaTheme="majorEastAsia" w:hAnsiTheme="majorEastAsia"/>
                <w:bCs/>
                <w:sz w:val="24"/>
                <w:szCs w:val="24"/>
              </w:rPr>
            </w:pPr>
            <w:r w:rsidRPr="006F0DAD">
              <w:rPr>
                <w:rFonts w:asciiTheme="majorEastAsia" w:eastAsiaTheme="majorEastAsia" w:hAnsiTheme="majorEastAsia" w:hint="eastAsia"/>
                <w:bCs/>
                <w:sz w:val="24"/>
                <w:szCs w:val="24"/>
              </w:rPr>
              <w:t>2016</w:t>
            </w:r>
            <w:r w:rsidR="00B277AB" w:rsidRPr="006F0DAD">
              <w:rPr>
                <w:rFonts w:asciiTheme="majorEastAsia" w:eastAsiaTheme="majorEastAsia" w:hAnsiTheme="majorEastAsia" w:hint="eastAsia"/>
                <w:bCs/>
                <w:sz w:val="24"/>
                <w:szCs w:val="24"/>
              </w:rPr>
              <w:t>年</w:t>
            </w:r>
            <w:r w:rsidR="00B01ECB" w:rsidRPr="006F0DAD">
              <w:rPr>
                <w:rFonts w:asciiTheme="majorEastAsia" w:eastAsiaTheme="majorEastAsia" w:hAnsiTheme="majorEastAsia" w:hint="eastAsia"/>
                <w:bCs/>
                <w:sz w:val="24"/>
                <w:szCs w:val="24"/>
              </w:rPr>
              <w:t>11</w:t>
            </w:r>
            <w:r w:rsidR="00B277AB" w:rsidRPr="006F0DAD">
              <w:rPr>
                <w:rFonts w:asciiTheme="majorEastAsia" w:eastAsiaTheme="majorEastAsia" w:hAnsiTheme="majorEastAsia" w:hint="eastAsia"/>
                <w:bCs/>
                <w:sz w:val="24"/>
                <w:szCs w:val="24"/>
              </w:rPr>
              <w:t>月～</w:t>
            </w:r>
            <w:r w:rsidRPr="006F0DAD">
              <w:rPr>
                <w:rFonts w:asciiTheme="majorEastAsia" w:eastAsiaTheme="majorEastAsia" w:hAnsiTheme="majorEastAsia" w:hint="eastAsia"/>
                <w:bCs/>
                <w:sz w:val="24"/>
                <w:szCs w:val="24"/>
              </w:rPr>
              <w:t>12</w:t>
            </w:r>
            <w:r w:rsidR="00B277AB" w:rsidRPr="006F0DAD">
              <w:rPr>
                <w:rFonts w:asciiTheme="majorEastAsia" w:eastAsiaTheme="majorEastAsia" w:hAnsiTheme="majorEastAsia" w:hint="eastAsia"/>
                <w:bCs/>
                <w:sz w:val="24"/>
                <w:szCs w:val="24"/>
              </w:rPr>
              <w:t>月</w:t>
            </w:r>
          </w:p>
        </w:tc>
      </w:tr>
      <w:tr w:rsidR="00B277AB" w:rsidRPr="006F0DAD" w:rsidTr="0088237F">
        <w:trPr>
          <w:trHeight w:hRule="exact" w:val="836"/>
        </w:trPr>
        <w:tc>
          <w:tcPr>
            <w:tcW w:w="435" w:type="pct"/>
            <w:vAlign w:val="center"/>
          </w:tcPr>
          <w:p w:rsidR="00B277AB" w:rsidRPr="006F0DAD" w:rsidRDefault="00B277AB" w:rsidP="006F0DAD">
            <w:pPr>
              <w:adjustRightInd w:val="0"/>
              <w:snapToGrid w:val="0"/>
              <w:spacing w:line="360" w:lineRule="auto"/>
              <w:jc w:val="center"/>
              <w:rPr>
                <w:rFonts w:asciiTheme="majorEastAsia" w:eastAsiaTheme="majorEastAsia" w:hAnsiTheme="majorEastAsia" w:cs="仿宋"/>
                <w:sz w:val="24"/>
                <w:szCs w:val="24"/>
              </w:rPr>
            </w:pPr>
            <w:r w:rsidRPr="006F0DAD">
              <w:rPr>
                <w:rFonts w:asciiTheme="majorEastAsia" w:eastAsiaTheme="majorEastAsia" w:hAnsiTheme="majorEastAsia" w:cs="仿宋" w:hint="eastAsia"/>
                <w:sz w:val="24"/>
                <w:szCs w:val="24"/>
              </w:rPr>
              <w:t>2</w:t>
            </w:r>
          </w:p>
        </w:tc>
        <w:tc>
          <w:tcPr>
            <w:tcW w:w="1126" w:type="pct"/>
            <w:vAlign w:val="center"/>
          </w:tcPr>
          <w:p w:rsidR="00B277AB" w:rsidRPr="006F0DAD" w:rsidRDefault="00B277AB" w:rsidP="006F0DAD">
            <w:pPr>
              <w:adjustRightInd w:val="0"/>
              <w:snapToGrid w:val="0"/>
              <w:spacing w:line="360" w:lineRule="auto"/>
              <w:jc w:val="center"/>
              <w:rPr>
                <w:rFonts w:asciiTheme="majorEastAsia" w:eastAsiaTheme="majorEastAsia" w:hAnsiTheme="majorEastAsia" w:cs="仿宋"/>
                <w:sz w:val="24"/>
                <w:szCs w:val="24"/>
              </w:rPr>
            </w:pPr>
            <w:r w:rsidRPr="006F0DAD">
              <w:rPr>
                <w:rFonts w:asciiTheme="majorEastAsia" w:eastAsiaTheme="majorEastAsia" w:hAnsiTheme="majorEastAsia" w:cs="仿宋" w:hint="eastAsia"/>
                <w:sz w:val="24"/>
                <w:szCs w:val="24"/>
              </w:rPr>
              <w:t>大赛资源后期</w:t>
            </w:r>
          </w:p>
        </w:tc>
        <w:tc>
          <w:tcPr>
            <w:tcW w:w="2119" w:type="pct"/>
            <w:vAlign w:val="center"/>
          </w:tcPr>
          <w:p w:rsidR="00B277AB" w:rsidRPr="006F0DAD" w:rsidRDefault="00B277AB" w:rsidP="006F0DAD">
            <w:pPr>
              <w:adjustRightInd w:val="0"/>
              <w:snapToGrid w:val="0"/>
              <w:spacing w:line="360" w:lineRule="auto"/>
              <w:jc w:val="left"/>
              <w:rPr>
                <w:rFonts w:asciiTheme="majorEastAsia" w:eastAsiaTheme="majorEastAsia" w:hAnsiTheme="majorEastAsia" w:cs="仿宋"/>
                <w:sz w:val="24"/>
                <w:szCs w:val="24"/>
              </w:rPr>
            </w:pPr>
            <w:r w:rsidRPr="006F0DAD">
              <w:rPr>
                <w:rFonts w:asciiTheme="majorEastAsia" w:eastAsiaTheme="majorEastAsia" w:hAnsiTheme="majorEastAsia" w:cs="仿宋" w:hint="eastAsia"/>
                <w:sz w:val="24"/>
                <w:szCs w:val="24"/>
              </w:rPr>
              <w:t>大赛资源的整理、编辑、制作、发布</w:t>
            </w:r>
          </w:p>
        </w:tc>
        <w:tc>
          <w:tcPr>
            <w:tcW w:w="1321" w:type="pct"/>
            <w:vAlign w:val="center"/>
          </w:tcPr>
          <w:p w:rsidR="00B277AB" w:rsidRPr="006F0DAD" w:rsidRDefault="0088237F" w:rsidP="006F0DAD">
            <w:pPr>
              <w:adjustRightInd w:val="0"/>
              <w:snapToGrid w:val="0"/>
              <w:spacing w:line="360" w:lineRule="auto"/>
              <w:rPr>
                <w:rFonts w:asciiTheme="majorEastAsia" w:eastAsiaTheme="majorEastAsia" w:hAnsiTheme="majorEastAsia" w:cs="仿宋"/>
                <w:sz w:val="24"/>
                <w:szCs w:val="24"/>
              </w:rPr>
            </w:pPr>
            <w:r w:rsidRPr="006F0DAD">
              <w:rPr>
                <w:rFonts w:asciiTheme="majorEastAsia" w:eastAsiaTheme="majorEastAsia" w:hAnsiTheme="majorEastAsia" w:cs="仿宋" w:hint="eastAsia"/>
                <w:sz w:val="24"/>
                <w:szCs w:val="24"/>
              </w:rPr>
              <w:t>2017</w:t>
            </w:r>
            <w:r w:rsidR="00B277AB" w:rsidRPr="006F0DAD">
              <w:rPr>
                <w:rFonts w:asciiTheme="majorEastAsia" w:eastAsiaTheme="majorEastAsia" w:hAnsiTheme="majorEastAsia" w:cs="仿宋" w:hint="eastAsia"/>
                <w:sz w:val="24"/>
                <w:szCs w:val="24"/>
              </w:rPr>
              <w:t>年</w:t>
            </w:r>
            <w:r w:rsidRPr="006F0DAD">
              <w:rPr>
                <w:rFonts w:asciiTheme="majorEastAsia" w:eastAsiaTheme="majorEastAsia" w:hAnsiTheme="majorEastAsia" w:cs="仿宋" w:hint="eastAsia"/>
                <w:sz w:val="24"/>
                <w:szCs w:val="24"/>
              </w:rPr>
              <w:t>1</w:t>
            </w:r>
            <w:r w:rsidR="00B277AB" w:rsidRPr="006F0DAD">
              <w:rPr>
                <w:rFonts w:asciiTheme="majorEastAsia" w:eastAsiaTheme="majorEastAsia" w:hAnsiTheme="majorEastAsia" w:cs="仿宋" w:hint="eastAsia"/>
                <w:sz w:val="24"/>
                <w:szCs w:val="24"/>
              </w:rPr>
              <w:t>月～</w:t>
            </w:r>
            <w:r w:rsidR="00B01ECB" w:rsidRPr="006F0DAD">
              <w:rPr>
                <w:rFonts w:asciiTheme="majorEastAsia" w:eastAsiaTheme="majorEastAsia" w:hAnsiTheme="majorEastAsia" w:cs="仿宋" w:hint="eastAsia"/>
                <w:sz w:val="24"/>
                <w:szCs w:val="24"/>
              </w:rPr>
              <w:t>6</w:t>
            </w:r>
            <w:r w:rsidR="00B277AB" w:rsidRPr="006F0DAD">
              <w:rPr>
                <w:rFonts w:asciiTheme="majorEastAsia" w:eastAsiaTheme="majorEastAsia" w:hAnsiTheme="majorEastAsia" w:cs="仿宋" w:hint="eastAsia"/>
                <w:sz w:val="24"/>
                <w:szCs w:val="24"/>
              </w:rPr>
              <w:t>月</w:t>
            </w:r>
          </w:p>
        </w:tc>
      </w:tr>
    </w:tbl>
    <w:p w:rsidR="00F0179A" w:rsidRPr="006F0DAD" w:rsidRDefault="00F0179A" w:rsidP="006F0DAD">
      <w:pPr>
        <w:snapToGrid w:val="0"/>
        <w:spacing w:line="360" w:lineRule="auto"/>
        <w:ind w:firstLineChars="200" w:firstLine="480"/>
        <w:jc w:val="left"/>
        <w:rPr>
          <w:rFonts w:asciiTheme="majorEastAsia" w:eastAsiaTheme="majorEastAsia" w:hAnsiTheme="majorEastAsia"/>
          <w:sz w:val="24"/>
          <w:szCs w:val="24"/>
        </w:rPr>
      </w:pPr>
    </w:p>
    <w:sectPr w:rsidR="00F0179A" w:rsidRPr="006F0DAD" w:rsidSect="00D6372D">
      <w:headerReference w:type="even" r:id="rId12"/>
      <w:headerReference w:type="default" r:id="rId13"/>
      <w:footerReference w:type="default" r:id="rId14"/>
      <w:pgSz w:w="11906" w:h="16838" w:code="9"/>
      <w:pgMar w:top="1440" w:right="1797" w:bottom="1440" w:left="1797" w:header="851" w:footer="992" w:gutter="0"/>
      <w:pgBorders>
        <w:top w:val="none" w:sz="0" w:space="1" w:color="auto"/>
        <w:left w:val="none" w:sz="0" w:space="4" w:color="auto"/>
        <w:bottom w:val="none" w:sz="0" w:space="1" w:color="auto"/>
        <w:right w:val="none" w:sz="0" w:space="4" w:color="auto"/>
      </w:pgBorders>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246" w:rsidRDefault="00F15246">
      <w:r>
        <w:separator/>
      </w:r>
    </w:p>
  </w:endnote>
  <w:endnote w:type="continuationSeparator" w:id="0">
    <w:p w:rsidR="00F15246" w:rsidRDefault="00F1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8A7" w:rsidRDefault="002C08A7" w:rsidP="00B9281C">
    <w:pPr>
      <w:pStyle w:val="ac"/>
      <w:jc w:val="center"/>
    </w:pPr>
    <w:r w:rsidRPr="00237B50">
      <w:rPr>
        <w:sz w:val="21"/>
      </w:rPr>
      <w:fldChar w:fldCharType="begin"/>
    </w:r>
    <w:r w:rsidRPr="00237B50">
      <w:rPr>
        <w:sz w:val="21"/>
      </w:rPr>
      <w:instrText>PAGE   \* MERGEFORMAT</w:instrText>
    </w:r>
    <w:r w:rsidRPr="00237B50">
      <w:rPr>
        <w:sz w:val="21"/>
      </w:rPr>
      <w:fldChar w:fldCharType="separate"/>
    </w:r>
    <w:r w:rsidR="004E6B75" w:rsidRPr="004E6B75">
      <w:rPr>
        <w:noProof/>
        <w:sz w:val="21"/>
        <w:lang w:val="zh-CN"/>
      </w:rPr>
      <w:t>18</w:t>
    </w:r>
    <w:r w:rsidRPr="00237B50">
      <w:rPr>
        <w:sz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246" w:rsidRDefault="00F15246">
      <w:r>
        <w:separator/>
      </w:r>
    </w:p>
  </w:footnote>
  <w:footnote w:type="continuationSeparator" w:id="0">
    <w:p w:rsidR="00F15246" w:rsidRDefault="00F15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8A7" w:rsidRDefault="002C08A7" w:rsidP="00D6372D">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8A7" w:rsidRDefault="002C08A7" w:rsidP="00D6372D">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245D"/>
    <w:multiLevelType w:val="hybridMultilevel"/>
    <w:tmpl w:val="E2E890C2"/>
    <w:lvl w:ilvl="0" w:tplc="D0725B74">
      <w:start w:val="1"/>
      <w:numFmt w:val="decimal"/>
      <w:lvlText w:val="%1．"/>
      <w:lvlJc w:val="left"/>
      <w:pPr>
        <w:ind w:left="1320" w:hanging="87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
    <w:nsid w:val="0352142E"/>
    <w:multiLevelType w:val="multilevel"/>
    <w:tmpl w:val="0352142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67F5E77"/>
    <w:multiLevelType w:val="hybridMultilevel"/>
    <w:tmpl w:val="A8BE1036"/>
    <w:lvl w:ilvl="0" w:tplc="B056405E">
      <w:start w:val="1"/>
      <w:numFmt w:val="bullet"/>
      <w:lvlText w:val="◇"/>
      <w:lvlJc w:val="left"/>
      <w:pPr>
        <w:ind w:left="1020" w:hanging="420"/>
      </w:pPr>
      <w:rPr>
        <w:rFonts w:ascii="宋体" w:eastAsia="宋体" w:hAnsi="宋体" w:hint="eastAsia"/>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3">
    <w:nsid w:val="11534A41"/>
    <w:multiLevelType w:val="multilevel"/>
    <w:tmpl w:val="11534A4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61F4E73"/>
    <w:multiLevelType w:val="hybridMultilevel"/>
    <w:tmpl w:val="4DFC1E2E"/>
    <w:lvl w:ilvl="0" w:tplc="B056405E">
      <w:start w:val="1"/>
      <w:numFmt w:val="bullet"/>
      <w:lvlText w:val="◇"/>
      <w:lvlJc w:val="left"/>
      <w:pPr>
        <w:ind w:left="1020" w:hanging="420"/>
      </w:pPr>
      <w:rPr>
        <w:rFonts w:ascii="宋体" w:eastAsia="宋体" w:hAnsi="宋体" w:hint="eastAsia"/>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5">
    <w:nsid w:val="17F6736E"/>
    <w:multiLevelType w:val="hybridMultilevel"/>
    <w:tmpl w:val="18EC5E5A"/>
    <w:lvl w:ilvl="0" w:tplc="B056405E">
      <w:start w:val="1"/>
      <w:numFmt w:val="bullet"/>
      <w:lvlText w:val="◇"/>
      <w:lvlJc w:val="left"/>
      <w:pPr>
        <w:ind w:left="1020" w:hanging="420"/>
      </w:pPr>
      <w:rPr>
        <w:rFonts w:ascii="宋体" w:eastAsia="宋体" w:hAnsi="宋体" w:hint="eastAsia"/>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6">
    <w:nsid w:val="53EA5433"/>
    <w:multiLevelType w:val="singleLevel"/>
    <w:tmpl w:val="53EA5433"/>
    <w:lvl w:ilvl="0">
      <w:start w:val="6"/>
      <w:numFmt w:val="decimal"/>
      <w:suff w:val="nothing"/>
      <w:lvlText w:val="%1."/>
      <w:lvlJc w:val="left"/>
    </w:lvl>
  </w:abstractNum>
  <w:abstractNum w:abstractNumId="7">
    <w:nsid w:val="53EA5515"/>
    <w:multiLevelType w:val="singleLevel"/>
    <w:tmpl w:val="53EA5515"/>
    <w:lvl w:ilvl="0">
      <w:start w:val="1"/>
      <w:numFmt w:val="bullet"/>
      <w:lvlText w:val=""/>
      <w:lvlJc w:val="left"/>
      <w:pPr>
        <w:tabs>
          <w:tab w:val="num" w:pos="420"/>
        </w:tabs>
        <w:ind w:left="420" w:hanging="420"/>
      </w:pPr>
      <w:rPr>
        <w:rFonts w:ascii="Wingdings" w:hAnsi="Wingdings" w:hint="default"/>
      </w:rPr>
    </w:lvl>
  </w:abstractNum>
  <w:abstractNum w:abstractNumId="8">
    <w:nsid w:val="53EB593E"/>
    <w:multiLevelType w:val="singleLevel"/>
    <w:tmpl w:val="53EB593E"/>
    <w:lvl w:ilvl="0">
      <w:start w:val="2"/>
      <w:numFmt w:val="chineseCounting"/>
      <w:suff w:val="nothing"/>
      <w:lvlText w:val="（%1）"/>
      <w:lvlJc w:val="left"/>
    </w:lvl>
  </w:abstractNum>
  <w:abstractNum w:abstractNumId="9">
    <w:nsid w:val="59A317A0"/>
    <w:multiLevelType w:val="hybridMultilevel"/>
    <w:tmpl w:val="349232A0"/>
    <w:lvl w:ilvl="0" w:tplc="B056405E">
      <w:start w:val="1"/>
      <w:numFmt w:val="bullet"/>
      <w:lvlText w:val="◇"/>
      <w:lvlJc w:val="left"/>
      <w:pPr>
        <w:ind w:left="1022" w:hanging="420"/>
      </w:pPr>
      <w:rPr>
        <w:rFonts w:ascii="宋体" w:eastAsia="宋体" w:hAnsi="宋体" w:hint="eastAsia"/>
      </w:rPr>
    </w:lvl>
    <w:lvl w:ilvl="1" w:tplc="04090003" w:tentative="1">
      <w:start w:val="1"/>
      <w:numFmt w:val="bullet"/>
      <w:lvlText w:val=""/>
      <w:lvlJc w:val="left"/>
      <w:pPr>
        <w:ind w:left="1442" w:hanging="420"/>
      </w:pPr>
      <w:rPr>
        <w:rFonts w:ascii="Wingdings" w:hAnsi="Wingdings" w:hint="default"/>
      </w:rPr>
    </w:lvl>
    <w:lvl w:ilvl="2" w:tplc="04090005" w:tentative="1">
      <w:start w:val="1"/>
      <w:numFmt w:val="bullet"/>
      <w:lvlText w:val=""/>
      <w:lvlJc w:val="left"/>
      <w:pPr>
        <w:ind w:left="1862" w:hanging="420"/>
      </w:pPr>
      <w:rPr>
        <w:rFonts w:ascii="Wingdings" w:hAnsi="Wingdings" w:hint="default"/>
      </w:rPr>
    </w:lvl>
    <w:lvl w:ilvl="3" w:tplc="04090001" w:tentative="1">
      <w:start w:val="1"/>
      <w:numFmt w:val="bullet"/>
      <w:lvlText w:val=""/>
      <w:lvlJc w:val="left"/>
      <w:pPr>
        <w:ind w:left="2282" w:hanging="420"/>
      </w:pPr>
      <w:rPr>
        <w:rFonts w:ascii="Wingdings" w:hAnsi="Wingdings" w:hint="default"/>
      </w:rPr>
    </w:lvl>
    <w:lvl w:ilvl="4" w:tplc="04090003" w:tentative="1">
      <w:start w:val="1"/>
      <w:numFmt w:val="bullet"/>
      <w:lvlText w:val=""/>
      <w:lvlJc w:val="left"/>
      <w:pPr>
        <w:ind w:left="2702" w:hanging="420"/>
      </w:pPr>
      <w:rPr>
        <w:rFonts w:ascii="Wingdings" w:hAnsi="Wingdings" w:hint="default"/>
      </w:rPr>
    </w:lvl>
    <w:lvl w:ilvl="5" w:tplc="04090005" w:tentative="1">
      <w:start w:val="1"/>
      <w:numFmt w:val="bullet"/>
      <w:lvlText w:val=""/>
      <w:lvlJc w:val="left"/>
      <w:pPr>
        <w:ind w:left="3122" w:hanging="420"/>
      </w:pPr>
      <w:rPr>
        <w:rFonts w:ascii="Wingdings" w:hAnsi="Wingdings" w:hint="default"/>
      </w:rPr>
    </w:lvl>
    <w:lvl w:ilvl="6" w:tplc="04090001" w:tentative="1">
      <w:start w:val="1"/>
      <w:numFmt w:val="bullet"/>
      <w:lvlText w:val=""/>
      <w:lvlJc w:val="left"/>
      <w:pPr>
        <w:ind w:left="3542" w:hanging="420"/>
      </w:pPr>
      <w:rPr>
        <w:rFonts w:ascii="Wingdings" w:hAnsi="Wingdings" w:hint="default"/>
      </w:rPr>
    </w:lvl>
    <w:lvl w:ilvl="7" w:tplc="04090003" w:tentative="1">
      <w:start w:val="1"/>
      <w:numFmt w:val="bullet"/>
      <w:lvlText w:val=""/>
      <w:lvlJc w:val="left"/>
      <w:pPr>
        <w:ind w:left="3962" w:hanging="420"/>
      </w:pPr>
      <w:rPr>
        <w:rFonts w:ascii="Wingdings" w:hAnsi="Wingdings" w:hint="default"/>
      </w:rPr>
    </w:lvl>
    <w:lvl w:ilvl="8" w:tplc="04090005" w:tentative="1">
      <w:start w:val="1"/>
      <w:numFmt w:val="bullet"/>
      <w:lvlText w:val=""/>
      <w:lvlJc w:val="left"/>
      <w:pPr>
        <w:ind w:left="4382" w:hanging="420"/>
      </w:pPr>
      <w:rPr>
        <w:rFonts w:ascii="Wingdings" w:hAnsi="Wingdings" w:hint="default"/>
      </w:rPr>
    </w:lvl>
  </w:abstractNum>
  <w:abstractNum w:abstractNumId="10">
    <w:nsid w:val="5A676F91"/>
    <w:multiLevelType w:val="hybridMultilevel"/>
    <w:tmpl w:val="36C22526"/>
    <w:lvl w:ilvl="0" w:tplc="B056405E">
      <w:start w:val="1"/>
      <w:numFmt w:val="bullet"/>
      <w:lvlText w:val="◇"/>
      <w:lvlJc w:val="left"/>
      <w:pPr>
        <w:ind w:left="870" w:hanging="420"/>
      </w:pPr>
      <w:rPr>
        <w:rFonts w:ascii="宋体" w:eastAsia="宋体" w:hAnsi="宋体" w:hint="eastAsia"/>
      </w:rPr>
    </w:lvl>
    <w:lvl w:ilvl="1" w:tplc="04090003" w:tentative="1">
      <w:start w:val="1"/>
      <w:numFmt w:val="bullet"/>
      <w:lvlText w:val=""/>
      <w:lvlJc w:val="left"/>
      <w:pPr>
        <w:ind w:left="1290" w:hanging="420"/>
      </w:pPr>
      <w:rPr>
        <w:rFonts w:ascii="Wingdings" w:hAnsi="Wingdings" w:hint="default"/>
      </w:rPr>
    </w:lvl>
    <w:lvl w:ilvl="2" w:tplc="04090005"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3" w:tentative="1">
      <w:start w:val="1"/>
      <w:numFmt w:val="bullet"/>
      <w:lvlText w:val=""/>
      <w:lvlJc w:val="left"/>
      <w:pPr>
        <w:ind w:left="2550" w:hanging="420"/>
      </w:pPr>
      <w:rPr>
        <w:rFonts w:ascii="Wingdings" w:hAnsi="Wingdings" w:hint="default"/>
      </w:rPr>
    </w:lvl>
    <w:lvl w:ilvl="5" w:tplc="04090005"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3" w:tentative="1">
      <w:start w:val="1"/>
      <w:numFmt w:val="bullet"/>
      <w:lvlText w:val=""/>
      <w:lvlJc w:val="left"/>
      <w:pPr>
        <w:ind w:left="3810" w:hanging="420"/>
      </w:pPr>
      <w:rPr>
        <w:rFonts w:ascii="Wingdings" w:hAnsi="Wingdings" w:hint="default"/>
      </w:rPr>
    </w:lvl>
    <w:lvl w:ilvl="8" w:tplc="04090005" w:tentative="1">
      <w:start w:val="1"/>
      <w:numFmt w:val="bullet"/>
      <w:lvlText w:val=""/>
      <w:lvlJc w:val="left"/>
      <w:pPr>
        <w:ind w:left="4230" w:hanging="420"/>
      </w:pPr>
      <w:rPr>
        <w:rFonts w:ascii="Wingdings" w:hAnsi="Wingdings" w:hint="default"/>
      </w:rPr>
    </w:lvl>
  </w:abstractNum>
  <w:abstractNum w:abstractNumId="11">
    <w:nsid w:val="60852804"/>
    <w:multiLevelType w:val="hybridMultilevel"/>
    <w:tmpl w:val="1D024ED2"/>
    <w:lvl w:ilvl="0" w:tplc="B056405E">
      <w:start w:val="1"/>
      <w:numFmt w:val="bullet"/>
      <w:lvlText w:val="◇"/>
      <w:lvlJc w:val="left"/>
      <w:pPr>
        <w:ind w:left="870" w:hanging="420"/>
      </w:pPr>
      <w:rPr>
        <w:rFonts w:ascii="宋体" w:eastAsia="宋体" w:hAnsi="宋体" w:hint="eastAsia"/>
      </w:rPr>
    </w:lvl>
    <w:lvl w:ilvl="1" w:tplc="04090003" w:tentative="1">
      <w:start w:val="1"/>
      <w:numFmt w:val="bullet"/>
      <w:lvlText w:val=""/>
      <w:lvlJc w:val="left"/>
      <w:pPr>
        <w:ind w:left="1290" w:hanging="420"/>
      </w:pPr>
      <w:rPr>
        <w:rFonts w:ascii="Wingdings" w:hAnsi="Wingdings" w:hint="default"/>
      </w:rPr>
    </w:lvl>
    <w:lvl w:ilvl="2" w:tplc="04090005"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3" w:tentative="1">
      <w:start w:val="1"/>
      <w:numFmt w:val="bullet"/>
      <w:lvlText w:val=""/>
      <w:lvlJc w:val="left"/>
      <w:pPr>
        <w:ind w:left="2550" w:hanging="420"/>
      </w:pPr>
      <w:rPr>
        <w:rFonts w:ascii="Wingdings" w:hAnsi="Wingdings" w:hint="default"/>
      </w:rPr>
    </w:lvl>
    <w:lvl w:ilvl="5" w:tplc="04090005"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3" w:tentative="1">
      <w:start w:val="1"/>
      <w:numFmt w:val="bullet"/>
      <w:lvlText w:val=""/>
      <w:lvlJc w:val="left"/>
      <w:pPr>
        <w:ind w:left="3810" w:hanging="420"/>
      </w:pPr>
      <w:rPr>
        <w:rFonts w:ascii="Wingdings" w:hAnsi="Wingdings" w:hint="default"/>
      </w:rPr>
    </w:lvl>
    <w:lvl w:ilvl="8" w:tplc="04090005" w:tentative="1">
      <w:start w:val="1"/>
      <w:numFmt w:val="bullet"/>
      <w:lvlText w:val=""/>
      <w:lvlJc w:val="left"/>
      <w:pPr>
        <w:ind w:left="4230" w:hanging="420"/>
      </w:pPr>
      <w:rPr>
        <w:rFonts w:ascii="Wingdings" w:hAnsi="Wingdings" w:hint="default"/>
      </w:rPr>
    </w:lvl>
  </w:abstractNum>
  <w:abstractNum w:abstractNumId="12">
    <w:nsid w:val="64A37CCE"/>
    <w:multiLevelType w:val="hybridMultilevel"/>
    <w:tmpl w:val="69CAE04C"/>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704F44C9"/>
    <w:multiLevelType w:val="hybridMultilevel"/>
    <w:tmpl w:val="CC8EEDF4"/>
    <w:lvl w:ilvl="0" w:tplc="B056405E">
      <w:start w:val="1"/>
      <w:numFmt w:val="bullet"/>
      <w:lvlText w:val="◇"/>
      <w:lvlJc w:val="left"/>
      <w:pPr>
        <w:ind w:left="1020" w:hanging="420"/>
      </w:pPr>
      <w:rPr>
        <w:rFonts w:ascii="宋体" w:eastAsia="宋体" w:hAnsi="宋体" w:hint="eastAsia"/>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num w:numId="1">
    <w:abstractNumId w:val="8"/>
  </w:num>
  <w:num w:numId="2">
    <w:abstractNumId w:val="1"/>
  </w:num>
  <w:num w:numId="3">
    <w:abstractNumId w:val="3"/>
  </w:num>
  <w:num w:numId="4">
    <w:abstractNumId w:val="6"/>
  </w:num>
  <w:num w:numId="5">
    <w:abstractNumId w:val="7"/>
  </w:num>
  <w:num w:numId="6">
    <w:abstractNumId w:val="9"/>
  </w:num>
  <w:num w:numId="7">
    <w:abstractNumId w:val="4"/>
  </w:num>
  <w:num w:numId="8">
    <w:abstractNumId w:val="13"/>
  </w:num>
  <w:num w:numId="9">
    <w:abstractNumId w:val="12"/>
  </w:num>
  <w:num w:numId="10">
    <w:abstractNumId w:val="2"/>
  </w:num>
  <w:num w:numId="11">
    <w:abstractNumId w:val="11"/>
  </w:num>
  <w:num w:numId="12">
    <w:abstractNumId w:val="10"/>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style="v-text-anchor:middle" fillcolor="white">
      <v:fill color="white"/>
      <v:stroke weight="3pt" linestyle="thinThin"/>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172A27"/>
    <w:rsid w:val="00002436"/>
    <w:rsid w:val="00005E8D"/>
    <w:rsid w:val="000076CB"/>
    <w:rsid w:val="00015FCE"/>
    <w:rsid w:val="00023B8A"/>
    <w:rsid w:val="000419F3"/>
    <w:rsid w:val="00042B74"/>
    <w:rsid w:val="0004346C"/>
    <w:rsid w:val="0005236A"/>
    <w:rsid w:val="00055D9E"/>
    <w:rsid w:val="00061AC8"/>
    <w:rsid w:val="00067FB7"/>
    <w:rsid w:val="00072728"/>
    <w:rsid w:val="000735C8"/>
    <w:rsid w:val="0009261D"/>
    <w:rsid w:val="000A1AE2"/>
    <w:rsid w:val="000A20E6"/>
    <w:rsid w:val="000A24DD"/>
    <w:rsid w:val="000B159E"/>
    <w:rsid w:val="000B1D07"/>
    <w:rsid w:val="000B46AF"/>
    <w:rsid w:val="000B6CA4"/>
    <w:rsid w:val="000C0325"/>
    <w:rsid w:val="000D3E83"/>
    <w:rsid w:val="000D73B1"/>
    <w:rsid w:val="000E5D4D"/>
    <w:rsid w:val="000F04E0"/>
    <w:rsid w:val="000F3F4A"/>
    <w:rsid w:val="000F44CB"/>
    <w:rsid w:val="00104520"/>
    <w:rsid w:val="00105359"/>
    <w:rsid w:val="00111D4B"/>
    <w:rsid w:val="00117B93"/>
    <w:rsid w:val="00124232"/>
    <w:rsid w:val="001360CB"/>
    <w:rsid w:val="00141CB7"/>
    <w:rsid w:val="00143D91"/>
    <w:rsid w:val="0014578C"/>
    <w:rsid w:val="001459A9"/>
    <w:rsid w:val="0015022F"/>
    <w:rsid w:val="00151549"/>
    <w:rsid w:val="00152A4F"/>
    <w:rsid w:val="001532B2"/>
    <w:rsid w:val="00162FE4"/>
    <w:rsid w:val="00166FC5"/>
    <w:rsid w:val="001714D8"/>
    <w:rsid w:val="00172A27"/>
    <w:rsid w:val="0017647C"/>
    <w:rsid w:val="00177418"/>
    <w:rsid w:val="0018382F"/>
    <w:rsid w:val="001B3E36"/>
    <w:rsid w:val="001B5EA0"/>
    <w:rsid w:val="001B6526"/>
    <w:rsid w:val="001C1F2D"/>
    <w:rsid w:val="001D0ED2"/>
    <w:rsid w:val="001D3C69"/>
    <w:rsid w:val="001D5B06"/>
    <w:rsid w:val="001D70B9"/>
    <w:rsid w:val="001E482E"/>
    <w:rsid w:val="00201115"/>
    <w:rsid w:val="002017A7"/>
    <w:rsid w:val="0022274F"/>
    <w:rsid w:val="00226CEA"/>
    <w:rsid w:val="00237B50"/>
    <w:rsid w:val="00240146"/>
    <w:rsid w:val="00243746"/>
    <w:rsid w:val="00246D7A"/>
    <w:rsid w:val="00247AFC"/>
    <w:rsid w:val="0025164E"/>
    <w:rsid w:val="00271ABF"/>
    <w:rsid w:val="00272350"/>
    <w:rsid w:val="00273F7B"/>
    <w:rsid w:val="00285704"/>
    <w:rsid w:val="00290883"/>
    <w:rsid w:val="002955EA"/>
    <w:rsid w:val="002A273F"/>
    <w:rsid w:val="002A71FA"/>
    <w:rsid w:val="002B781C"/>
    <w:rsid w:val="002C08A7"/>
    <w:rsid w:val="002C3341"/>
    <w:rsid w:val="002C53E8"/>
    <w:rsid w:val="002D506F"/>
    <w:rsid w:val="002E7C77"/>
    <w:rsid w:val="002F0FB2"/>
    <w:rsid w:val="002F2794"/>
    <w:rsid w:val="0030100F"/>
    <w:rsid w:val="00301A79"/>
    <w:rsid w:val="0030336B"/>
    <w:rsid w:val="0030564C"/>
    <w:rsid w:val="0030795F"/>
    <w:rsid w:val="003115C4"/>
    <w:rsid w:val="00311BE2"/>
    <w:rsid w:val="00316BEE"/>
    <w:rsid w:val="00321EBD"/>
    <w:rsid w:val="00337552"/>
    <w:rsid w:val="00344E57"/>
    <w:rsid w:val="00345E23"/>
    <w:rsid w:val="00353E4F"/>
    <w:rsid w:val="00385953"/>
    <w:rsid w:val="00391F1C"/>
    <w:rsid w:val="00392828"/>
    <w:rsid w:val="003958CA"/>
    <w:rsid w:val="003A3090"/>
    <w:rsid w:val="003A4399"/>
    <w:rsid w:val="003B1AD4"/>
    <w:rsid w:val="003C033D"/>
    <w:rsid w:val="003C03D0"/>
    <w:rsid w:val="003C798F"/>
    <w:rsid w:val="003D0D87"/>
    <w:rsid w:val="003D3A0E"/>
    <w:rsid w:val="003D3E8B"/>
    <w:rsid w:val="003D3F48"/>
    <w:rsid w:val="003E0C63"/>
    <w:rsid w:val="003E1C2B"/>
    <w:rsid w:val="003E600D"/>
    <w:rsid w:val="003E7B03"/>
    <w:rsid w:val="004015E9"/>
    <w:rsid w:val="0040789F"/>
    <w:rsid w:val="004227D1"/>
    <w:rsid w:val="00424949"/>
    <w:rsid w:val="0042508E"/>
    <w:rsid w:val="00433AD9"/>
    <w:rsid w:val="004342F9"/>
    <w:rsid w:val="00440E29"/>
    <w:rsid w:val="00447894"/>
    <w:rsid w:val="00450602"/>
    <w:rsid w:val="00456D01"/>
    <w:rsid w:val="00461821"/>
    <w:rsid w:val="00466786"/>
    <w:rsid w:val="004703C2"/>
    <w:rsid w:val="00470E86"/>
    <w:rsid w:val="00481743"/>
    <w:rsid w:val="00490F23"/>
    <w:rsid w:val="00492F54"/>
    <w:rsid w:val="004A4E0D"/>
    <w:rsid w:val="004B0D23"/>
    <w:rsid w:val="004B4AFB"/>
    <w:rsid w:val="004C0D8E"/>
    <w:rsid w:val="004C7AF4"/>
    <w:rsid w:val="004D158C"/>
    <w:rsid w:val="004E4F5C"/>
    <w:rsid w:val="004E6B75"/>
    <w:rsid w:val="004F48CE"/>
    <w:rsid w:val="004F61A8"/>
    <w:rsid w:val="00505BE2"/>
    <w:rsid w:val="005144EC"/>
    <w:rsid w:val="00521B75"/>
    <w:rsid w:val="00525C6A"/>
    <w:rsid w:val="005338A0"/>
    <w:rsid w:val="005342E1"/>
    <w:rsid w:val="00534F83"/>
    <w:rsid w:val="00536970"/>
    <w:rsid w:val="00540B5D"/>
    <w:rsid w:val="005444DA"/>
    <w:rsid w:val="0054792E"/>
    <w:rsid w:val="00551110"/>
    <w:rsid w:val="005515FC"/>
    <w:rsid w:val="005601EF"/>
    <w:rsid w:val="00562120"/>
    <w:rsid w:val="0057153B"/>
    <w:rsid w:val="00592942"/>
    <w:rsid w:val="00595FCC"/>
    <w:rsid w:val="0059786C"/>
    <w:rsid w:val="005A2AEE"/>
    <w:rsid w:val="005B2D6D"/>
    <w:rsid w:val="005B448F"/>
    <w:rsid w:val="005C3B38"/>
    <w:rsid w:val="005D0A04"/>
    <w:rsid w:val="005D7654"/>
    <w:rsid w:val="005E49EF"/>
    <w:rsid w:val="005E5C37"/>
    <w:rsid w:val="005E71C1"/>
    <w:rsid w:val="006118CC"/>
    <w:rsid w:val="00614C37"/>
    <w:rsid w:val="006164CA"/>
    <w:rsid w:val="00617132"/>
    <w:rsid w:val="00617FCF"/>
    <w:rsid w:val="00626443"/>
    <w:rsid w:val="006309A9"/>
    <w:rsid w:val="00630FB9"/>
    <w:rsid w:val="0064598E"/>
    <w:rsid w:val="006459CB"/>
    <w:rsid w:val="0065023C"/>
    <w:rsid w:val="0065675E"/>
    <w:rsid w:val="006617F8"/>
    <w:rsid w:val="00666573"/>
    <w:rsid w:val="006675A9"/>
    <w:rsid w:val="00671972"/>
    <w:rsid w:val="00681009"/>
    <w:rsid w:val="006819D9"/>
    <w:rsid w:val="0068249B"/>
    <w:rsid w:val="006A0AAC"/>
    <w:rsid w:val="006A6199"/>
    <w:rsid w:val="006A7538"/>
    <w:rsid w:val="006B09AD"/>
    <w:rsid w:val="006B1084"/>
    <w:rsid w:val="006B3B6C"/>
    <w:rsid w:val="006B609B"/>
    <w:rsid w:val="006B7D35"/>
    <w:rsid w:val="006C2E29"/>
    <w:rsid w:val="006E4B9F"/>
    <w:rsid w:val="006F0DAD"/>
    <w:rsid w:val="006F194D"/>
    <w:rsid w:val="006F32B0"/>
    <w:rsid w:val="006F5E14"/>
    <w:rsid w:val="006F6CCC"/>
    <w:rsid w:val="006F6D64"/>
    <w:rsid w:val="00700E71"/>
    <w:rsid w:val="00703CD7"/>
    <w:rsid w:val="0070422A"/>
    <w:rsid w:val="007063AC"/>
    <w:rsid w:val="0071378B"/>
    <w:rsid w:val="00732E35"/>
    <w:rsid w:val="00733731"/>
    <w:rsid w:val="00735D3B"/>
    <w:rsid w:val="00740273"/>
    <w:rsid w:val="00742C6B"/>
    <w:rsid w:val="007443D6"/>
    <w:rsid w:val="00751AD9"/>
    <w:rsid w:val="007552D4"/>
    <w:rsid w:val="00766AC6"/>
    <w:rsid w:val="00780322"/>
    <w:rsid w:val="0078436E"/>
    <w:rsid w:val="007912C1"/>
    <w:rsid w:val="00791341"/>
    <w:rsid w:val="00796665"/>
    <w:rsid w:val="00796FBA"/>
    <w:rsid w:val="00797A63"/>
    <w:rsid w:val="007A3BE2"/>
    <w:rsid w:val="007A3E5C"/>
    <w:rsid w:val="007A74CC"/>
    <w:rsid w:val="007C612B"/>
    <w:rsid w:val="007D22C6"/>
    <w:rsid w:val="007D4B62"/>
    <w:rsid w:val="007D6CEF"/>
    <w:rsid w:val="007E21E4"/>
    <w:rsid w:val="007E5003"/>
    <w:rsid w:val="007E7943"/>
    <w:rsid w:val="007F5A33"/>
    <w:rsid w:val="007F7EE3"/>
    <w:rsid w:val="00802547"/>
    <w:rsid w:val="00803045"/>
    <w:rsid w:val="008142D2"/>
    <w:rsid w:val="008220A6"/>
    <w:rsid w:val="008237E6"/>
    <w:rsid w:val="00824E63"/>
    <w:rsid w:val="00825D0E"/>
    <w:rsid w:val="00846D31"/>
    <w:rsid w:val="008475A7"/>
    <w:rsid w:val="008522E7"/>
    <w:rsid w:val="00854B03"/>
    <w:rsid w:val="00855B27"/>
    <w:rsid w:val="00861419"/>
    <w:rsid w:val="008617AB"/>
    <w:rsid w:val="008629EE"/>
    <w:rsid w:val="00864AE4"/>
    <w:rsid w:val="00865504"/>
    <w:rsid w:val="00866310"/>
    <w:rsid w:val="0087043E"/>
    <w:rsid w:val="00872BE8"/>
    <w:rsid w:val="0087484C"/>
    <w:rsid w:val="0088237F"/>
    <w:rsid w:val="008823F9"/>
    <w:rsid w:val="00892718"/>
    <w:rsid w:val="008973EB"/>
    <w:rsid w:val="008B208C"/>
    <w:rsid w:val="008B6E03"/>
    <w:rsid w:val="008C4062"/>
    <w:rsid w:val="008D4C4C"/>
    <w:rsid w:val="008D4F31"/>
    <w:rsid w:val="008E0773"/>
    <w:rsid w:val="008E2511"/>
    <w:rsid w:val="008E5A8B"/>
    <w:rsid w:val="008E6BEE"/>
    <w:rsid w:val="008F3599"/>
    <w:rsid w:val="008F39BB"/>
    <w:rsid w:val="008F411E"/>
    <w:rsid w:val="00901F0E"/>
    <w:rsid w:val="00915DA0"/>
    <w:rsid w:val="009175E4"/>
    <w:rsid w:val="00934340"/>
    <w:rsid w:val="009411D3"/>
    <w:rsid w:val="009470DD"/>
    <w:rsid w:val="0095581B"/>
    <w:rsid w:val="00964B30"/>
    <w:rsid w:val="009668B7"/>
    <w:rsid w:val="009710E0"/>
    <w:rsid w:val="00974B44"/>
    <w:rsid w:val="009758C7"/>
    <w:rsid w:val="0097764D"/>
    <w:rsid w:val="009853C1"/>
    <w:rsid w:val="009935FA"/>
    <w:rsid w:val="00994026"/>
    <w:rsid w:val="009B4DD8"/>
    <w:rsid w:val="00A0352E"/>
    <w:rsid w:val="00A060F6"/>
    <w:rsid w:val="00A159D4"/>
    <w:rsid w:val="00A21D48"/>
    <w:rsid w:val="00A2693C"/>
    <w:rsid w:val="00A46CF3"/>
    <w:rsid w:val="00A60116"/>
    <w:rsid w:val="00A64C18"/>
    <w:rsid w:val="00A65CC8"/>
    <w:rsid w:val="00AD6055"/>
    <w:rsid w:val="00AE47C2"/>
    <w:rsid w:val="00AE5A14"/>
    <w:rsid w:val="00AE70EE"/>
    <w:rsid w:val="00B01ECB"/>
    <w:rsid w:val="00B05BE1"/>
    <w:rsid w:val="00B06639"/>
    <w:rsid w:val="00B2761C"/>
    <w:rsid w:val="00B277AB"/>
    <w:rsid w:val="00B350B2"/>
    <w:rsid w:val="00B40D17"/>
    <w:rsid w:val="00B5170D"/>
    <w:rsid w:val="00B54828"/>
    <w:rsid w:val="00B83282"/>
    <w:rsid w:val="00B85FA0"/>
    <w:rsid w:val="00B926F8"/>
    <w:rsid w:val="00B9281C"/>
    <w:rsid w:val="00BA37D9"/>
    <w:rsid w:val="00BB3283"/>
    <w:rsid w:val="00BB6FE9"/>
    <w:rsid w:val="00BB76EF"/>
    <w:rsid w:val="00BB7F18"/>
    <w:rsid w:val="00BC1D5F"/>
    <w:rsid w:val="00BC2FE2"/>
    <w:rsid w:val="00BD1A39"/>
    <w:rsid w:val="00BE48DE"/>
    <w:rsid w:val="00BF1289"/>
    <w:rsid w:val="00BF27BE"/>
    <w:rsid w:val="00C03A4E"/>
    <w:rsid w:val="00C104CA"/>
    <w:rsid w:val="00C16D52"/>
    <w:rsid w:val="00C33104"/>
    <w:rsid w:val="00C341D0"/>
    <w:rsid w:val="00C36DED"/>
    <w:rsid w:val="00C608DD"/>
    <w:rsid w:val="00C60EE7"/>
    <w:rsid w:val="00C638D4"/>
    <w:rsid w:val="00C66518"/>
    <w:rsid w:val="00C739F3"/>
    <w:rsid w:val="00C801B5"/>
    <w:rsid w:val="00C83445"/>
    <w:rsid w:val="00C83823"/>
    <w:rsid w:val="00C83CA5"/>
    <w:rsid w:val="00C87FAD"/>
    <w:rsid w:val="00C90832"/>
    <w:rsid w:val="00C91D38"/>
    <w:rsid w:val="00CA54BD"/>
    <w:rsid w:val="00CE0C58"/>
    <w:rsid w:val="00CE2459"/>
    <w:rsid w:val="00CE6A02"/>
    <w:rsid w:val="00D0604B"/>
    <w:rsid w:val="00D07644"/>
    <w:rsid w:val="00D22C2F"/>
    <w:rsid w:val="00D30228"/>
    <w:rsid w:val="00D315DB"/>
    <w:rsid w:val="00D31B93"/>
    <w:rsid w:val="00D3477F"/>
    <w:rsid w:val="00D5226C"/>
    <w:rsid w:val="00D548D0"/>
    <w:rsid w:val="00D55EED"/>
    <w:rsid w:val="00D627CF"/>
    <w:rsid w:val="00D6372D"/>
    <w:rsid w:val="00D64444"/>
    <w:rsid w:val="00D66829"/>
    <w:rsid w:val="00D66DF4"/>
    <w:rsid w:val="00D70F07"/>
    <w:rsid w:val="00D761AC"/>
    <w:rsid w:val="00D80CC2"/>
    <w:rsid w:val="00D8468E"/>
    <w:rsid w:val="00D868CC"/>
    <w:rsid w:val="00D87145"/>
    <w:rsid w:val="00D969E7"/>
    <w:rsid w:val="00DA4734"/>
    <w:rsid w:val="00DB6EE0"/>
    <w:rsid w:val="00DC1A18"/>
    <w:rsid w:val="00DD3274"/>
    <w:rsid w:val="00DF0F9A"/>
    <w:rsid w:val="00E0232B"/>
    <w:rsid w:val="00E02A7A"/>
    <w:rsid w:val="00E1272A"/>
    <w:rsid w:val="00E15522"/>
    <w:rsid w:val="00E15578"/>
    <w:rsid w:val="00E15B8D"/>
    <w:rsid w:val="00E32D70"/>
    <w:rsid w:val="00E36CB7"/>
    <w:rsid w:val="00E3769C"/>
    <w:rsid w:val="00E44352"/>
    <w:rsid w:val="00E609B5"/>
    <w:rsid w:val="00E64AEA"/>
    <w:rsid w:val="00E64F66"/>
    <w:rsid w:val="00E77609"/>
    <w:rsid w:val="00E80BE1"/>
    <w:rsid w:val="00E80FA4"/>
    <w:rsid w:val="00E82259"/>
    <w:rsid w:val="00E83EE2"/>
    <w:rsid w:val="00E84BF2"/>
    <w:rsid w:val="00E94CA0"/>
    <w:rsid w:val="00E96E93"/>
    <w:rsid w:val="00EA0EBD"/>
    <w:rsid w:val="00EA3349"/>
    <w:rsid w:val="00EB230E"/>
    <w:rsid w:val="00EB3058"/>
    <w:rsid w:val="00EB68D8"/>
    <w:rsid w:val="00EC0F35"/>
    <w:rsid w:val="00EC57D9"/>
    <w:rsid w:val="00ED7A9C"/>
    <w:rsid w:val="00EE0F6C"/>
    <w:rsid w:val="00EE188E"/>
    <w:rsid w:val="00EE3458"/>
    <w:rsid w:val="00EF722E"/>
    <w:rsid w:val="00F0179A"/>
    <w:rsid w:val="00F15246"/>
    <w:rsid w:val="00F15F42"/>
    <w:rsid w:val="00F17B00"/>
    <w:rsid w:val="00F26948"/>
    <w:rsid w:val="00F27965"/>
    <w:rsid w:val="00F314C0"/>
    <w:rsid w:val="00F411F7"/>
    <w:rsid w:val="00F42444"/>
    <w:rsid w:val="00F42BAF"/>
    <w:rsid w:val="00F47A0A"/>
    <w:rsid w:val="00F52291"/>
    <w:rsid w:val="00F5391F"/>
    <w:rsid w:val="00F60861"/>
    <w:rsid w:val="00F82274"/>
    <w:rsid w:val="00F82409"/>
    <w:rsid w:val="00F86478"/>
    <w:rsid w:val="00F94BDC"/>
    <w:rsid w:val="00F96618"/>
    <w:rsid w:val="00FA74B7"/>
    <w:rsid w:val="00FB0547"/>
    <w:rsid w:val="00FC5DB0"/>
    <w:rsid w:val="00FD4554"/>
    <w:rsid w:val="00FE4B48"/>
    <w:rsid w:val="00FF6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white">
      <v:fill color="white"/>
      <v:stroke weight="3pt" linestyle="thinThin"/>
    </o:shapedefaults>
    <o:shapelayout v:ext="edit">
      <o:idmap v:ext="edit" data="1"/>
    </o:shapelayout>
  </w:shapeDefaults>
  <w:decimalSymbol w:val="."/>
  <w:listSeparator w:val=","/>
  <w15:docId w15:val="{206F76A4-1792-4659-B3C6-9EDC990D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lsdException w:name="footnote text" w:semiHidden="1" w:unhideWhenUsed="1"/>
    <w:lsdException w:name="annotation text"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B38"/>
    <w:pPr>
      <w:widowControl w:val="0"/>
      <w:jc w:val="both"/>
    </w:pPr>
    <w:rPr>
      <w:kern w:val="2"/>
      <w:sz w:val="21"/>
    </w:rPr>
  </w:style>
  <w:style w:type="paragraph" w:styleId="1">
    <w:name w:val="heading 1"/>
    <w:basedOn w:val="a"/>
    <w:next w:val="a"/>
    <w:uiPriority w:val="9"/>
    <w:qFormat/>
    <w:rsid w:val="005C3B38"/>
    <w:pPr>
      <w:keepNext/>
      <w:keepLines/>
      <w:snapToGrid w:val="0"/>
      <w:spacing w:before="100" w:after="120" w:line="560" w:lineRule="exact"/>
      <w:outlineLvl w:val="0"/>
    </w:pPr>
    <w:rPr>
      <w:rFonts w:eastAsia="仿宋"/>
      <w:b/>
      <w:kern w:val="44"/>
      <w:sz w:val="30"/>
    </w:rPr>
  </w:style>
  <w:style w:type="paragraph" w:styleId="2">
    <w:name w:val="heading 2"/>
    <w:basedOn w:val="a"/>
    <w:next w:val="a"/>
    <w:link w:val="2Char"/>
    <w:uiPriority w:val="9"/>
    <w:semiHidden/>
    <w:unhideWhenUsed/>
    <w:qFormat/>
    <w:rsid w:val="006617F8"/>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文字 Char"/>
    <w:link w:val="a3"/>
    <w:uiPriority w:val="99"/>
    <w:semiHidden/>
    <w:rsid w:val="005C3B38"/>
    <w:rPr>
      <w:kern w:val="2"/>
      <w:sz w:val="21"/>
    </w:rPr>
  </w:style>
  <w:style w:type="character" w:customStyle="1" w:styleId="Char0">
    <w:name w:val="批注主题 Char"/>
    <w:link w:val="a4"/>
    <w:uiPriority w:val="99"/>
    <w:semiHidden/>
    <w:rsid w:val="005C3B38"/>
    <w:rPr>
      <w:b/>
      <w:bCs/>
      <w:kern w:val="2"/>
      <w:sz w:val="21"/>
    </w:rPr>
  </w:style>
  <w:style w:type="character" w:customStyle="1" w:styleId="font21">
    <w:name w:val="font21"/>
    <w:rsid w:val="005C3B38"/>
    <w:rPr>
      <w:rFonts w:ascii="宋体" w:eastAsia="宋体" w:hAnsi="宋体" w:cs="宋体" w:hint="eastAsia"/>
      <w:i w:val="0"/>
      <w:color w:val="000000"/>
      <w:sz w:val="24"/>
      <w:szCs w:val="24"/>
    </w:rPr>
  </w:style>
  <w:style w:type="character" w:styleId="a5">
    <w:name w:val="Hyperlink"/>
    <w:uiPriority w:val="99"/>
    <w:unhideWhenUsed/>
    <w:rsid w:val="005C3B38"/>
    <w:rPr>
      <w:color w:val="0000FF"/>
      <w:u w:val="single"/>
    </w:rPr>
  </w:style>
  <w:style w:type="character" w:styleId="a6">
    <w:name w:val="page number"/>
    <w:basedOn w:val="a0"/>
    <w:uiPriority w:val="99"/>
    <w:unhideWhenUsed/>
    <w:rsid w:val="005C3B38"/>
  </w:style>
  <w:style w:type="character" w:styleId="a7">
    <w:name w:val="annotation reference"/>
    <w:uiPriority w:val="99"/>
    <w:unhideWhenUsed/>
    <w:rsid w:val="005C3B38"/>
    <w:rPr>
      <w:sz w:val="21"/>
      <w:szCs w:val="21"/>
    </w:rPr>
  </w:style>
  <w:style w:type="character" w:customStyle="1" w:styleId="Char1">
    <w:name w:val="页眉 Char"/>
    <w:link w:val="a8"/>
    <w:rsid w:val="005C3B38"/>
    <w:rPr>
      <w:kern w:val="2"/>
      <w:sz w:val="18"/>
      <w:szCs w:val="18"/>
    </w:rPr>
  </w:style>
  <w:style w:type="character" w:customStyle="1" w:styleId="Char2">
    <w:name w:val="批注框文本 Char"/>
    <w:link w:val="a9"/>
    <w:uiPriority w:val="99"/>
    <w:semiHidden/>
    <w:rsid w:val="005C3B38"/>
    <w:rPr>
      <w:kern w:val="2"/>
      <w:sz w:val="18"/>
      <w:szCs w:val="18"/>
    </w:rPr>
  </w:style>
  <w:style w:type="paragraph" w:styleId="a4">
    <w:name w:val="annotation subject"/>
    <w:basedOn w:val="a3"/>
    <w:next w:val="a3"/>
    <w:link w:val="Char0"/>
    <w:uiPriority w:val="99"/>
    <w:unhideWhenUsed/>
    <w:rsid w:val="005C3B38"/>
    <w:rPr>
      <w:b/>
      <w:bCs/>
    </w:rPr>
  </w:style>
  <w:style w:type="paragraph" w:styleId="3">
    <w:name w:val="toc 3"/>
    <w:basedOn w:val="a"/>
    <w:next w:val="a"/>
    <w:uiPriority w:val="39"/>
    <w:unhideWhenUsed/>
    <w:rsid w:val="005C3B38"/>
    <w:pPr>
      <w:ind w:leftChars="400" w:left="840"/>
    </w:pPr>
  </w:style>
  <w:style w:type="paragraph" w:styleId="a3">
    <w:name w:val="annotation text"/>
    <w:basedOn w:val="a"/>
    <w:link w:val="Char"/>
    <w:uiPriority w:val="99"/>
    <w:unhideWhenUsed/>
    <w:rsid w:val="005C3B38"/>
    <w:pPr>
      <w:jc w:val="left"/>
    </w:pPr>
  </w:style>
  <w:style w:type="paragraph" w:styleId="aa">
    <w:name w:val="Normal Indent"/>
    <w:basedOn w:val="a"/>
    <w:uiPriority w:val="99"/>
    <w:unhideWhenUsed/>
    <w:rsid w:val="005C3B38"/>
    <w:pPr>
      <w:ind w:firstLine="420"/>
    </w:pPr>
  </w:style>
  <w:style w:type="paragraph" w:styleId="ab">
    <w:name w:val="List Paragraph"/>
    <w:basedOn w:val="a"/>
    <w:qFormat/>
    <w:rsid w:val="005C3B38"/>
    <w:pPr>
      <w:ind w:firstLineChars="200" w:firstLine="420"/>
    </w:pPr>
    <w:rPr>
      <w:szCs w:val="24"/>
    </w:rPr>
  </w:style>
  <w:style w:type="paragraph" w:styleId="a9">
    <w:name w:val="Balloon Text"/>
    <w:basedOn w:val="a"/>
    <w:link w:val="Char2"/>
    <w:uiPriority w:val="99"/>
    <w:unhideWhenUsed/>
    <w:rsid w:val="005C3B38"/>
    <w:rPr>
      <w:sz w:val="18"/>
      <w:szCs w:val="18"/>
    </w:rPr>
  </w:style>
  <w:style w:type="paragraph" w:styleId="a8">
    <w:name w:val="header"/>
    <w:basedOn w:val="a"/>
    <w:link w:val="Char1"/>
    <w:unhideWhenUsed/>
    <w:rsid w:val="005C3B38"/>
    <w:pPr>
      <w:pBdr>
        <w:bottom w:val="single" w:sz="6" w:space="1" w:color="auto"/>
      </w:pBdr>
      <w:tabs>
        <w:tab w:val="center" w:pos="4153"/>
        <w:tab w:val="right" w:pos="8306"/>
      </w:tabs>
      <w:snapToGrid w:val="0"/>
      <w:jc w:val="center"/>
    </w:pPr>
    <w:rPr>
      <w:sz w:val="18"/>
      <w:szCs w:val="18"/>
    </w:rPr>
  </w:style>
  <w:style w:type="paragraph" w:styleId="ac">
    <w:name w:val="footer"/>
    <w:basedOn w:val="a"/>
    <w:link w:val="Char3"/>
    <w:uiPriority w:val="99"/>
    <w:unhideWhenUsed/>
    <w:rsid w:val="005C3B38"/>
    <w:pPr>
      <w:tabs>
        <w:tab w:val="center" w:pos="4153"/>
        <w:tab w:val="right" w:pos="8306"/>
      </w:tabs>
      <w:snapToGrid w:val="0"/>
      <w:jc w:val="left"/>
    </w:pPr>
    <w:rPr>
      <w:sz w:val="18"/>
      <w:szCs w:val="18"/>
    </w:rPr>
  </w:style>
  <w:style w:type="paragraph" w:styleId="10">
    <w:name w:val="toc 1"/>
    <w:basedOn w:val="a"/>
    <w:next w:val="a"/>
    <w:uiPriority w:val="39"/>
    <w:unhideWhenUsed/>
    <w:rsid w:val="005C3B38"/>
  </w:style>
  <w:style w:type="paragraph" w:styleId="20">
    <w:name w:val="toc 2"/>
    <w:basedOn w:val="a"/>
    <w:next w:val="a"/>
    <w:uiPriority w:val="39"/>
    <w:unhideWhenUsed/>
    <w:rsid w:val="005C3B38"/>
    <w:pPr>
      <w:ind w:leftChars="200" w:left="420"/>
    </w:pPr>
  </w:style>
  <w:style w:type="paragraph" w:styleId="ad">
    <w:name w:val="Normal (Web)"/>
    <w:basedOn w:val="a"/>
    <w:uiPriority w:val="99"/>
    <w:unhideWhenUsed/>
    <w:rsid w:val="005C3B38"/>
    <w:pPr>
      <w:spacing w:before="100" w:beforeAutospacing="1" w:after="100" w:afterAutospacing="1"/>
    </w:pPr>
    <w:rPr>
      <w:rFonts w:ascii="宋体" w:hAnsi="宋体" w:cs="宋体"/>
      <w:kern w:val="0"/>
      <w:sz w:val="24"/>
      <w:szCs w:val="24"/>
    </w:rPr>
  </w:style>
  <w:style w:type="paragraph" w:styleId="ae">
    <w:name w:val="No Spacing"/>
    <w:basedOn w:val="a"/>
    <w:link w:val="Char4"/>
    <w:uiPriority w:val="1"/>
    <w:qFormat/>
    <w:rsid w:val="005C3B38"/>
    <w:pPr>
      <w:widowControl/>
      <w:jc w:val="left"/>
    </w:pPr>
    <w:rPr>
      <w:rFonts w:ascii="黑体" w:eastAsia="黑体" w:hAnsi="黑体"/>
      <w:color w:val="000000"/>
      <w:kern w:val="0"/>
      <w:sz w:val="20"/>
    </w:rPr>
  </w:style>
  <w:style w:type="paragraph" w:customStyle="1" w:styleId="nplineheight">
    <w:name w:val="n_p_lineheight"/>
    <w:basedOn w:val="a"/>
    <w:rsid w:val="005C3B38"/>
    <w:pPr>
      <w:widowControl/>
      <w:jc w:val="left"/>
    </w:pPr>
    <w:rPr>
      <w:rFonts w:ascii="宋体" w:hAnsi="宋体" w:cs="宋体"/>
      <w:kern w:val="0"/>
      <w:sz w:val="24"/>
    </w:rPr>
  </w:style>
  <w:style w:type="paragraph" w:styleId="af">
    <w:name w:val="Revision"/>
    <w:uiPriority w:val="99"/>
    <w:semiHidden/>
    <w:rsid w:val="005C3B38"/>
    <w:rPr>
      <w:kern w:val="2"/>
      <w:sz w:val="21"/>
    </w:rPr>
  </w:style>
  <w:style w:type="character" w:customStyle="1" w:styleId="Char4">
    <w:name w:val="无间隔 Char"/>
    <w:link w:val="ae"/>
    <w:uiPriority w:val="1"/>
    <w:rsid w:val="00237B50"/>
    <w:rPr>
      <w:rFonts w:ascii="黑体" w:eastAsia="黑体" w:hAnsi="黑体"/>
      <w:color w:val="000000"/>
    </w:rPr>
  </w:style>
  <w:style w:type="character" w:customStyle="1" w:styleId="Char3">
    <w:name w:val="页脚 Char"/>
    <w:link w:val="ac"/>
    <w:uiPriority w:val="99"/>
    <w:rsid w:val="00237B50"/>
    <w:rPr>
      <w:kern w:val="2"/>
      <w:sz w:val="18"/>
      <w:szCs w:val="18"/>
    </w:rPr>
  </w:style>
  <w:style w:type="paragraph" w:styleId="af0">
    <w:name w:val="Document Map"/>
    <w:basedOn w:val="a"/>
    <w:link w:val="Char5"/>
    <w:uiPriority w:val="99"/>
    <w:semiHidden/>
    <w:unhideWhenUsed/>
    <w:rsid w:val="007A74CC"/>
    <w:rPr>
      <w:rFonts w:ascii="宋体"/>
      <w:sz w:val="18"/>
      <w:szCs w:val="18"/>
    </w:rPr>
  </w:style>
  <w:style w:type="character" w:customStyle="1" w:styleId="Char5">
    <w:name w:val="文档结构图 Char"/>
    <w:link w:val="af0"/>
    <w:uiPriority w:val="99"/>
    <w:semiHidden/>
    <w:rsid w:val="007A74CC"/>
    <w:rPr>
      <w:rFonts w:ascii="宋体"/>
      <w:kern w:val="2"/>
      <w:sz w:val="18"/>
      <w:szCs w:val="18"/>
    </w:rPr>
  </w:style>
  <w:style w:type="paragraph" w:customStyle="1" w:styleId="af1">
    <w:name w:val="表格文字"/>
    <w:basedOn w:val="a"/>
    <w:next w:val="2"/>
    <w:qFormat/>
    <w:rsid w:val="006617F8"/>
    <w:rPr>
      <w:sz w:val="18"/>
    </w:rPr>
  </w:style>
  <w:style w:type="character" w:customStyle="1" w:styleId="2Char">
    <w:name w:val="标题 2 Char"/>
    <w:link w:val="2"/>
    <w:uiPriority w:val="9"/>
    <w:semiHidden/>
    <w:rsid w:val="006617F8"/>
    <w:rPr>
      <w:rFonts w:ascii="Cambria" w:eastAsia="宋体" w:hAnsi="Cambria" w:cs="Times New Roman"/>
      <w:b/>
      <w:bCs/>
      <w:kern w:val="2"/>
      <w:sz w:val="32"/>
      <w:szCs w:val="32"/>
    </w:rPr>
  </w:style>
  <w:style w:type="paragraph" w:customStyle="1" w:styleId="af2">
    <w:name w:val="图片"/>
    <w:basedOn w:val="ae"/>
    <w:link w:val="Char6"/>
    <w:qFormat/>
    <w:rsid w:val="00DD3274"/>
    <w:pPr>
      <w:widowControl w:val="0"/>
      <w:adjustRightInd w:val="0"/>
      <w:snapToGrid w:val="0"/>
      <w:jc w:val="center"/>
    </w:pPr>
    <w:rPr>
      <w:rFonts w:ascii="宋体" w:hAnsi="宋体"/>
      <w:b/>
      <w:kern w:val="2"/>
      <w:sz w:val="24"/>
      <w:szCs w:val="24"/>
      <w:lang w:val="x-none" w:eastAsia="x-none"/>
    </w:rPr>
  </w:style>
  <w:style w:type="character" w:customStyle="1" w:styleId="Char6">
    <w:name w:val="图片 Char"/>
    <w:basedOn w:val="Char4"/>
    <w:link w:val="af2"/>
    <w:rsid w:val="00DD3274"/>
    <w:rPr>
      <w:rFonts w:ascii="宋体" w:eastAsia="黑体" w:hAnsi="宋体"/>
      <w:b/>
      <w:color w:val="000000"/>
      <w:kern w:val="2"/>
      <w:sz w:val="24"/>
      <w:szCs w:val="24"/>
      <w:lang w:val="x-none" w:eastAsia="x-none"/>
    </w:rPr>
  </w:style>
  <w:style w:type="table" w:styleId="af3">
    <w:name w:val="Table Grid"/>
    <w:basedOn w:val="a1"/>
    <w:uiPriority w:val="99"/>
    <w:rsid w:val="002C0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99930">
      <w:bodyDiv w:val="1"/>
      <w:marLeft w:val="0"/>
      <w:marRight w:val="0"/>
      <w:marTop w:val="0"/>
      <w:marBottom w:val="0"/>
      <w:divBdr>
        <w:top w:val="none" w:sz="0" w:space="0" w:color="auto"/>
        <w:left w:val="none" w:sz="0" w:space="0" w:color="auto"/>
        <w:bottom w:val="none" w:sz="0" w:space="0" w:color="auto"/>
        <w:right w:val="none" w:sz="0" w:space="0" w:color="auto"/>
      </w:divBdr>
      <w:divsChild>
        <w:div w:id="1768842918">
          <w:marLeft w:val="0"/>
          <w:marRight w:val="0"/>
          <w:marTop w:val="0"/>
          <w:marBottom w:val="0"/>
          <w:divBdr>
            <w:top w:val="none" w:sz="0" w:space="0" w:color="auto"/>
            <w:left w:val="none" w:sz="0" w:space="0" w:color="auto"/>
            <w:bottom w:val="none" w:sz="0" w:space="0" w:color="auto"/>
            <w:right w:val="none" w:sz="0" w:space="0" w:color="auto"/>
          </w:divBdr>
          <w:divsChild>
            <w:div w:id="809715062">
              <w:marLeft w:val="0"/>
              <w:marRight w:val="0"/>
              <w:marTop w:val="0"/>
              <w:marBottom w:val="0"/>
              <w:divBdr>
                <w:top w:val="none" w:sz="0" w:space="0" w:color="auto"/>
                <w:left w:val="none" w:sz="0" w:space="0" w:color="auto"/>
                <w:bottom w:val="none" w:sz="0" w:space="0" w:color="auto"/>
                <w:right w:val="none" w:sz="0" w:space="0" w:color="auto"/>
              </w:divBdr>
              <w:divsChild>
                <w:div w:id="1094739182">
                  <w:marLeft w:val="0"/>
                  <w:marRight w:val="0"/>
                  <w:marTop w:val="0"/>
                  <w:marBottom w:val="0"/>
                  <w:divBdr>
                    <w:top w:val="none" w:sz="0" w:space="0" w:color="auto"/>
                    <w:left w:val="none" w:sz="0" w:space="0" w:color="auto"/>
                    <w:bottom w:val="none" w:sz="0" w:space="0" w:color="auto"/>
                    <w:right w:val="none" w:sz="0" w:space="0" w:color="auto"/>
                  </w:divBdr>
                  <w:divsChild>
                    <w:div w:id="565453551">
                      <w:marLeft w:val="0"/>
                      <w:marRight w:val="0"/>
                      <w:marTop w:val="0"/>
                      <w:marBottom w:val="0"/>
                      <w:divBdr>
                        <w:top w:val="none" w:sz="0" w:space="0" w:color="auto"/>
                        <w:left w:val="none" w:sz="0" w:space="0" w:color="auto"/>
                        <w:bottom w:val="none" w:sz="0" w:space="0" w:color="auto"/>
                        <w:right w:val="none" w:sz="0" w:space="0" w:color="auto"/>
                      </w:divBdr>
                      <w:divsChild>
                        <w:div w:id="1349329069">
                          <w:marLeft w:val="0"/>
                          <w:marRight w:val="0"/>
                          <w:marTop w:val="0"/>
                          <w:marBottom w:val="1800"/>
                          <w:divBdr>
                            <w:top w:val="none" w:sz="0" w:space="0" w:color="auto"/>
                            <w:left w:val="none" w:sz="0" w:space="0" w:color="auto"/>
                            <w:bottom w:val="none" w:sz="0" w:space="0" w:color="auto"/>
                            <w:right w:val="none" w:sz="0" w:space="0" w:color="auto"/>
                          </w:divBdr>
                          <w:divsChild>
                            <w:div w:id="1115297672">
                              <w:marLeft w:val="0"/>
                              <w:marRight w:val="0"/>
                              <w:marTop w:val="0"/>
                              <w:marBottom w:val="0"/>
                              <w:divBdr>
                                <w:top w:val="none" w:sz="0" w:space="0" w:color="auto"/>
                                <w:left w:val="none" w:sz="0" w:space="0" w:color="auto"/>
                                <w:bottom w:val="none" w:sz="0" w:space="0" w:color="auto"/>
                                <w:right w:val="none" w:sz="0" w:space="0" w:color="auto"/>
                              </w:divBdr>
                              <w:divsChild>
                                <w:div w:id="667174872">
                                  <w:marLeft w:val="0"/>
                                  <w:marRight w:val="0"/>
                                  <w:marTop w:val="0"/>
                                  <w:marBottom w:val="0"/>
                                  <w:divBdr>
                                    <w:top w:val="none" w:sz="0" w:space="0" w:color="auto"/>
                                    <w:left w:val="none" w:sz="0" w:space="0" w:color="auto"/>
                                    <w:bottom w:val="none" w:sz="0" w:space="0" w:color="auto"/>
                                    <w:right w:val="none" w:sz="0" w:space="0" w:color="auto"/>
                                  </w:divBdr>
                                  <w:divsChild>
                                    <w:div w:id="289560009">
                                      <w:marLeft w:val="0"/>
                                      <w:marRight w:val="0"/>
                                      <w:marTop w:val="0"/>
                                      <w:marBottom w:val="0"/>
                                      <w:divBdr>
                                        <w:top w:val="none" w:sz="0" w:space="0" w:color="auto"/>
                                        <w:left w:val="none" w:sz="0" w:space="0" w:color="auto"/>
                                        <w:bottom w:val="none" w:sz="0" w:space="0" w:color="auto"/>
                                        <w:right w:val="none" w:sz="0" w:space="0" w:color="auto"/>
                                      </w:divBdr>
                                      <w:divsChild>
                                        <w:div w:id="1197740187">
                                          <w:marLeft w:val="0"/>
                                          <w:marRight w:val="0"/>
                                          <w:marTop w:val="0"/>
                                          <w:marBottom w:val="0"/>
                                          <w:divBdr>
                                            <w:top w:val="none" w:sz="0" w:space="0" w:color="auto"/>
                                            <w:left w:val="none" w:sz="0" w:space="0" w:color="auto"/>
                                            <w:bottom w:val="none" w:sz="0" w:space="0" w:color="auto"/>
                                            <w:right w:val="none" w:sz="0" w:space="0" w:color="auto"/>
                                          </w:divBdr>
                                          <w:divsChild>
                                            <w:div w:id="1950510096">
                                              <w:marLeft w:val="0"/>
                                              <w:marRight w:val="0"/>
                                              <w:marTop w:val="0"/>
                                              <w:marBottom w:val="0"/>
                                              <w:divBdr>
                                                <w:top w:val="none" w:sz="0" w:space="0" w:color="auto"/>
                                                <w:left w:val="none" w:sz="0" w:space="0" w:color="auto"/>
                                                <w:bottom w:val="none" w:sz="0" w:space="0" w:color="auto"/>
                                                <w:right w:val="none" w:sz="0" w:space="0" w:color="auto"/>
                                              </w:divBdr>
                                              <w:divsChild>
                                                <w:div w:id="1577008252">
                                                  <w:marLeft w:val="0"/>
                                                  <w:marRight w:val="0"/>
                                                  <w:marTop w:val="0"/>
                                                  <w:marBottom w:val="0"/>
                                                  <w:divBdr>
                                                    <w:top w:val="single" w:sz="6" w:space="8" w:color="E6E6E6"/>
                                                    <w:left w:val="single" w:sz="6" w:space="8" w:color="E6E6E6"/>
                                                    <w:bottom w:val="single" w:sz="6" w:space="8" w:color="E6E6E6"/>
                                                    <w:right w:val="single" w:sz="6" w:space="8" w:color="E6E6E6"/>
                                                  </w:divBdr>
                                                  <w:divsChild>
                                                    <w:div w:id="7527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8272">
      <w:bodyDiv w:val="1"/>
      <w:marLeft w:val="0"/>
      <w:marRight w:val="0"/>
      <w:marTop w:val="0"/>
      <w:marBottom w:val="0"/>
      <w:divBdr>
        <w:top w:val="none" w:sz="0" w:space="0" w:color="auto"/>
        <w:left w:val="none" w:sz="0" w:space="0" w:color="auto"/>
        <w:bottom w:val="none" w:sz="0" w:space="0" w:color="auto"/>
        <w:right w:val="none" w:sz="0" w:space="0" w:color="auto"/>
      </w:divBdr>
      <w:divsChild>
        <w:div w:id="178080177">
          <w:marLeft w:val="0"/>
          <w:marRight w:val="0"/>
          <w:marTop w:val="0"/>
          <w:marBottom w:val="0"/>
          <w:divBdr>
            <w:top w:val="none" w:sz="0" w:space="0" w:color="auto"/>
            <w:left w:val="none" w:sz="0" w:space="0" w:color="auto"/>
            <w:bottom w:val="none" w:sz="0" w:space="0" w:color="auto"/>
            <w:right w:val="none" w:sz="0" w:space="0" w:color="auto"/>
          </w:divBdr>
          <w:divsChild>
            <w:div w:id="139810679">
              <w:marLeft w:val="0"/>
              <w:marRight w:val="0"/>
              <w:marTop w:val="0"/>
              <w:marBottom w:val="0"/>
              <w:divBdr>
                <w:top w:val="none" w:sz="0" w:space="0" w:color="auto"/>
                <w:left w:val="none" w:sz="0" w:space="0" w:color="auto"/>
                <w:bottom w:val="none" w:sz="0" w:space="0" w:color="auto"/>
                <w:right w:val="none" w:sz="0" w:space="0" w:color="auto"/>
              </w:divBdr>
              <w:divsChild>
                <w:div w:id="183179402">
                  <w:marLeft w:val="0"/>
                  <w:marRight w:val="0"/>
                  <w:marTop w:val="0"/>
                  <w:marBottom w:val="0"/>
                  <w:divBdr>
                    <w:top w:val="none" w:sz="0" w:space="0" w:color="auto"/>
                    <w:left w:val="none" w:sz="0" w:space="0" w:color="auto"/>
                    <w:bottom w:val="none" w:sz="0" w:space="0" w:color="auto"/>
                    <w:right w:val="none" w:sz="0" w:space="0" w:color="auto"/>
                  </w:divBdr>
                  <w:divsChild>
                    <w:div w:id="1651902625">
                      <w:marLeft w:val="0"/>
                      <w:marRight w:val="0"/>
                      <w:marTop w:val="0"/>
                      <w:marBottom w:val="0"/>
                      <w:divBdr>
                        <w:top w:val="none" w:sz="0" w:space="0" w:color="auto"/>
                        <w:left w:val="none" w:sz="0" w:space="0" w:color="auto"/>
                        <w:bottom w:val="none" w:sz="0" w:space="0" w:color="auto"/>
                        <w:right w:val="none" w:sz="0" w:space="0" w:color="auto"/>
                      </w:divBdr>
                      <w:divsChild>
                        <w:div w:id="1274168374">
                          <w:marLeft w:val="0"/>
                          <w:marRight w:val="0"/>
                          <w:marTop w:val="0"/>
                          <w:marBottom w:val="1800"/>
                          <w:divBdr>
                            <w:top w:val="none" w:sz="0" w:space="0" w:color="auto"/>
                            <w:left w:val="none" w:sz="0" w:space="0" w:color="auto"/>
                            <w:bottom w:val="none" w:sz="0" w:space="0" w:color="auto"/>
                            <w:right w:val="none" w:sz="0" w:space="0" w:color="auto"/>
                          </w:divBdr>
                          <w:divsChild>
                            <w:div w:id="895899059">
                              <w:marLeft w:val="0"/>
                              <w:marRight w:val="0"/>
                              <w:marTop w:val="0"/>
                              <w:marBottom w:val="0"/>
                              <w:divBdr>
                                <w:top w:val="none" w:sz="0" w:space="0" w:color="auto"/>
                                <w:left w:val="none" w:sz="0" w:space="0" w:color="auto"/>
                                <w:bottom w:val="none" w:sz="0" w:space="0" w:color="auto"/>
                                <w:right w:val="none" w:sz="0" w:space="0" w:color="auto"/>
                              </w:divBdr>
                              <w:divsChild>
                                <w:div w:id="1027103371">
                                  <w:marLeft w:val="0"/>
                                  <w:marRight w:val="0"/>
                                  <w:marTop w:val="0"/>
                                  <w:marBottom w:val="0"/>
                                  <w:divBdr>
                                    <w:top w:val="none" w:sz="0" w:space="0" w:color="auto"/>
                                    <w:left w:val="none" w:sz="0" w:space="0" w:color="auto"/>
                                    <w:bottom w:val="none" w:sz="0" w:space="0" w:color="auto"/>
                                    <w:right w:val="none" w:sz="0" w:space="0" w:color="auto"/>
                                  </w:divBdr>
                                  <w:divsChild>
                                    <w:div w:id="294725276">
                                      <w:marLeft w:val="0"/>
                                      <w:marRight w:val="0"/>
                                      <w:marTop w:val="0"/>
                                      <w:marBottom w:val="0"/>
                                      <w:divBdr>
                                        <w:top w:val="none" w:sz="0" w:space="0" w:color="auto"/>
                                        <w:left w:val="none" w:sz="0" w:space="0" w:color="auto"/>
                                        <w:bottom w:val="none" w:sz="0" w:space="0" w:color="auto"/>
                                        <w:right w:val="none" w:sz="0" w:space="0" w:color="auto"/>
                                      </w:divBdr>
                                      <w:divsChild>
                                        <w:div w:id="1827624386">
                                          <w:marLeft w:val="0"/>
                                          <w:marRight w:val="0"/>
                                          <w:marTop w:val="0"/>
                                          <w:marBottom w:val="0"/>
                                          <w:divBdr>
                                            <w:top w:val="none" w:sz="0" w:space="0" w:color="auto"/>
                                            <w:left w:val="none" w:sz="0" w:space="0" w:color="auto"/>
                                            <w:bottom w:val="none" w:sz="0" w:space="0" w:color="auto"/>
                                            <w:right w:val="none" w:sz="0" w:space="0" w:color="auto"/>
                                          </w:divBdr>
                                          <w:divsChild>
                                            <w:div w:id="1002515415">
                                              <w:marLeft w:val="0"/>
                                              <w:marRight w:val="0"/>
                                              <w:marTop w:val="0"/>
                                              <w:marBottom w:val="0"/>
                                              <w:divBdr>
                                                <w:top w:val="none" w:sz="0" w:space="0" w:color="auto"/>
                                                <w:left w:val="none" w:sz="0" w:space="0" w:color="auto"/>
                                                <w:bottom w:val="none" w:sz="0" w:space="0" w:color="auto"/>
                                                <w:right w:val="none" w:sz="0" w:space="0" w:color="auto"/>
                                              </w:divBdr>
                                              <w:divsChild>
                                                <w:div w:id="273026200">
                                                  <w:marLeft w:val="0"/>
                                                  <w:marRight w:val="0"/>
                                                  <w:marTop w:val="0"/>
                                                  <w:marBottom w:val="0"/>
                                                  <w:divBdr>
                                                    <w:top w:val="single" w:sz="6" w:space="8" w:color="E6E6E6"/>
                                                    <w:left w:val="single" w:sz="6" w:space="8" w:color="E6E6E6"/>
                                                    <w:bottom w:val="single" w:sz="6" w:space="8" w:color="E6E6E6"/>
                                                    <w:right w:val="single" w:sz="6" w:space="8" w:color="E6E6E6"/>
                                                  </w:divBdr>
                                                  <w:divsChild>
                                                    <w:div w:id="14636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169837">
      <w:bodyDiv w:val="1"/>
      <w:marLeft w:val="0"/>
      <w:marRight w:val="0"/>
      <w:marTop w:val="0"/>
      <w:marBottom w:val="0"/>
      <w:divBdr>
        <w:top w:val="none" w:sz="0" w:space="0" w:color="auto"/>
        <w:left w:val="none" w:sz="0" w:space="0" w:color="auto"/>
        <w:bottom w:val="none" w:sz="0" w:space="0" w:color="auto"/>
        <w:right w:val="none" w:sz="0" w:space="0" w:color="auto"/>
      </w:divBdr>
      <w:divsChild>
        <w:div w:id="388455639">
          <w:marLeft w:val="0"/>
          <w:marRight w:val="0"/>
          <w:marTop w:val="0"/>
          <w:marBottom w:val="0"/>
          <w:divBdr>
            <w:top w:val="none" w:sz="0" w:space="0" w:color="auto"/>
            <w:left w:val="none" w:sz="0" w:space="0" w:color="auto"/>
            <w:bottom w:val="none" w:sz="0" w:space="0" w:color="auto"/>
            <w:right w:val="none" w:sz="0" w:space="0" w:color="auto"/>
          </w:divBdr>
          <w:divsChild>
            <w:div w:id="1179078388">
              <w:marLeft w:val="0"/>
              <w:marRight w:val="0"/>
              <w:marTop w:val="0"/>
              <w:marBottom w:val="0"/>
              <w:divBdr>
                <w:top w:val="none" w:sz="0" w:space="0" w:color="auto"/>
                <w:left w:val="none" w:sz="0" w:space="0" w:color="auto"/>
                <w:bottom w:val="none" w:sz="0" w:space="0" w:color="auto"/>
                <w:right w:val="none" w:sz="0" w:space="0" w:color="auto"/>
              </w:divBdr>
              <w:divsChild>
                <w:div w:id="1969043128">
                  <w:marLeft w:val="0"/>
                  <w:marRight w:val="0"/>
                  <w:marTop w:val="0"/>
                  <w:marBottom w:val="0"/>
                  <w:divBdr>
                    <w:top w:val="none" w:sz="0" w:space="0" w:color="auto"/>
                    <w:left w:val="none" w:sz="0" w:space="0" w:color="auto"/>
                    <w:bottom w:val="none" w:sz="0" w:space="0" w:color="auto"/>
                    <w:right w:val="none" w:sz="0" w:space="0" w:color="auto"/>
                  </w:divBdr>
                  <w:divsChild>
                    <w:div w:id="163710055">
                      <w:marLeft w:val="0"/>
                      <w:marRight w:val="0"/>
                      <w:marTop w:val="0"/>
                      <w:marBottom w:val="0"/>
                      <w:divBdr>
                        <w:top w:val="none" w:sz="0" w:space="0" w:color="auto"/>
                        <w:left w:val="none" w:sz="0" w:space="0" w:color="auto"/>
                        <w:bottom w:val="none" w:sz="0" w:space="0" w:color="auto"/>
                        <w:right w:val="none" w:sz="0" w:space="0" w:color="auto"/>
                      </w:divBdr>
                      <w:divsChild>
                        <w:div w:id="176121416">
                          <w:marLeft w:val="0"/>
                          <w:marRight w:val="0"/>
                          <w:marTop w:val="0"/>
                          <w:marBottom w:val="1800"/>
                          <w:divBdr>
                            <w:top w:val="none" w:sz="0" w:space="0" w:color="auto"/>
                            <w:left w:val="none" w:sz="0" w:space="0" w:color="auto"/>
                            <w:bottom w:val="none" w:sz="0" w:space="0" w:color="auto"/>
                            <w:right w:val="none" w:sz="0" w:space="0" w:color="auto"/>
                          </w:divBdr>
                          <w:divsChild>
                            <w:div w:id="785201173">
                              <w:marLeft w:val="0"/>
                              <w:marRight w:val="0"/>
                              <w:marTop w:val="0"/>
                              <w:marBottom w:val="0"/>
                              <w:divBdr>
                                <w:top w:val="none" w:sz="0" w:space="0" w:color="auto"/>
                                <w:left w:val="none" w:sz="0" w:space="0" w:color="auto"/>
                                <w:bottom w:val="none" w:sz="0" w:space="0" w:color="auto"/>
                                <w:right w:val="none" w:sz="0" w:space="0" w:color="auto"/>
                              </w:divBdr>
                              <w:divsChild>
                                <w:div w:id="1067387609">
                                  <w:marLeft w:val="0"/>
                                  <w:marRight w:val="0"/>
                                  <w:marTop w:val="0"/>
                                  <w:marBottom w:val="0"/>
                                  <w:divBdr>
                                    <w:top w:val="none" w:sz="0" w:space="0" w:color="auto"/>
                                    <w:left w:val="none" w:sz="0" w:space="0" w:color="auto"/>
                                    <w:bottom w:val="none" w:sz="0" w:space="0" w:color="auto"/>
                                    <w:right w:val="none" w:sz="0" w:space="0" w:color="auto"/>
                                  </w:divBdr>
                                  <w:divsChild>
                                    <w:div w:id="274363639">
                                      <w:marLeft w:val="0"/>
                                      <w:marRight w:val="0"/>
                                      <w:marTop w:val="0"/>
                                      <w:marBottom w:val="0"/>
                                      <w:divBdr>
                                        <w:top w:val="none" w:sz="0" w:space="0" w:color="auto"/>
                                        <w:left w:val="none" w:sz="0" w:space="0" w:color="auto"/>
                                        <w:bottom w:val="none" w:sz="0" w:space="0" w:color="auto"/>
                                        <w:right w:val="none" w:sz="0" w:space="0" w:color="auto"/>
                                      </w:divBdr>
                                      <w:divsChild>
                                        <w:div w:id="762920931">
                                          <w:marLeft w:val="0"/>
                                          <w:marRight w:val="0"/>
                                          <w:marTop w:val="0"/>
                                          <w:marBottom w:val="0"/>
                                          <w:divBdr>
                                            <w:top w:val="none" w:sz="0" w:space="0" w:color="auto"/>
                                            <w:left w:val="none" w:sz="0" w:space="0" w:color="auto"/>
                                            <w:bottom w:val="none" w:sz="0" w:space="0" w:color="auto"/>
                                            <w:right w:val="none" w:sz="0" w:space="0" w:color="auto"/>
                                          </w:divBdr>
                                          <w:divsChild>
                                            <w:div w:id="1553614110">
                                              <w:marLeft w:val="0"/>
                                              <w:marRight w:val="0"/>
                                              <w:marTop w:val="0"/>
                                              <w:marBottom w:val="0"/>
                                              <w:divBdr>
                                                <w:top w:val="none" w:sz="0" w:space="0" w:color="auto"/>
                                                <w:left w:val="none" w:sz="0" w:space="0" w:color="auto"/>
                                                <w:bottom w:val="none" w:sz="0" w:space="0" w:color="auto"/>
                                                <w:right w:val="none" w:sz="0" w:space="0" w:color="auto"/>
                                              </w:divBdr>
                                              <w:divsChild>
                                                <w:div w:id="1595284024">
                                                  <w:marLeft w:val="0"/>
                                                  <w:marRight w:val="0"/>
                                                  <w:marTop w:val="0"/>
                                                  <w:marBottom w:val="0"/>
                                                  <w:divBdr>
                                                    <w:top w:val="single" w:sz="6" w:space="8" w:color="E6E6E6"/>
                                                    <w:left w:val="single" w:sz="6" w:space="8" w:color="E6E6E6"/>
                                                    <w:bottom w:val="single" w:sz="6" w:space="8" w:color="E6E6E6"/>
                                                    <w:right w:val="single" w:sz="6" w:space="8" w:color="E6E6E6"/>
                                                  </w:divBdr>
                                                  <w:divsChild>
                                                    <w:div w:id="10989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90C719-99E4-4AFD-BA81-EB415BBFA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19</Pages>
  <Words>1603</Words>
  <Characters>9142</Characters>
  <Application>Microsoft Office Word</Application>
  <DocSecurity>0</DocSecurity>
  <PresentationFormat/>
  <Lines>76</Lines>
  <Paragraphs>21</Paragraphs>
  <Slides>0</Slides>
  <Notes>0</Notes>
  <HiddenSlides>0</HiddenSlides>
  <MMClips>0</MMClips>
  <ScaleCrop>false</ScaleCrop>
  <Company>SkyUN.Org</Company>
  <LinksUpToDate>false</LinksUpToDate>
  <CharactersWithSpaces>10724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2015年全国职业院校技能大赛</dc:title>
  <dc:creator>xuewei</dc:creator>
  <cp:lastModifiedBy>杜庆</cp:lastModifiedBy>
  <cp:revision>10</cp:revision>
  <cp:lastPrinted>2014-11-25T05:55:00Z</cp:lastPrinted>
  <dcterms:created xsi:type="dcterms:W3CDTF">2016-11-01T12:57:00Z</dcterms:created>
  <dcterms:modified xsi:type="dcterms:W3CDTF">2016-11-04T02:39:00Z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2052-9.1.0.4843</vt:lpwstr>
  </property>
</Properties>
</file>